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8842</w:t>
        <w:t xml:space="preserve">.  </w:t>
      </w:r>
      <w:r>
        <w:rPr>
          <w:b/>
        </w:rPr>
        <w:t xml:space="preserve">Owner's permission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§2 (RPR). PL 2003, c. 452, §F39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§8842. Owner's permission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§8842. OWNER'S PERMISSION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