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1215</w:t>
        <w:t xml:space="preserve">.  </w:t>
      </w:r>
      <w:r>
        <w:rPr>
          <w:b/>
        </w:rPr>
        <w:t xml:space="preserve">Application of chapter to corporations previously authorized to do business in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§§1,27 (NEW). PL 1971, c. 565, §20 (AMD). PL 1973, c. 440, §2 (AMD).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§1215. Application of chapter to corporations previously authorized to do business in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§1215. Application of chapter to corporations previously authorized to do business in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§1215. APPLICATION OF CHAPTER TO CORPORATIONS PREVIOUSLY AUTHORIZED TO DO BUSINESS IN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