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Attachment of right to conveyance effects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Attachment of right to conveyance effects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§1955. ATTACHMENT OF RIGHT TO CONVEYANCE EFFECTS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