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2608-A</w:t>
        <w:t xml:space="preserve">.  </w:t>
      </w:r>
      <w:r>
        <w:rPr>
          <w:b/>
        </w:rPr>
        <w:t xml:space="preserve">Service on financial institution as trustee</w:t>
      </w:r>
    </w:p>
    <w:p>
      <w:pPr>
        <w:jc w:val="both"/>
        <w:spacing w:before="100" w:after="100"/>
        <w:ind w:start="360"/>
        <w:ind w:firstLine="360"/>
      </w:pPr>
      <w:r>
        <w:rPr/>
      </w:r>
      <w:r>
        <w:rPr/>
      </w:r>
      <w:r>
        <w:t xml:space="preserve">Service of trustee process on a financial institution authorized to do business in this State or credit union authorized to do business in this State, as defined in </w:t>
      </w:r>
      <w:r>
        <w:t>Title 9‑B, section 131</w:t>
      </w:r>
      <w:r>
        <w:t xml:space="preserve">, is effected by one of the following means:</w:t>
      </w:r>
      <w:r>
        <w:t xml:space="preserve">  </w:t>
      </w:r>
      <w:r xmlns:wp="http://schemas.openxmlformats.org/drawingml/2010/wordprocessingDrawing" xmlns:w15="http://schemas.microsoft.com/office/word/2012/wordml">
        <w:rPr>
          <w:rFonts w:ascii="Arial" w:hAnsi="Arial" w:cs="Arial"/>
          <w:sz w:val="22"/>
          <w:szCs w:val="22"/>
        </w:rPr>
        <w:t xml:space="preserve">[PL 2003, c. 149, §6 (NEW).]</w:t>
      </w:r>
    </w:p>
    <w:p>
      <w:pPr>
        <w:jc w:val="both"/>
        <w:spacing w:before="100" w:after="0"/>
        <w:ind w:start="360"/>
        <w:ind w:firstLine="360"/>
      </w:pPr>
      <w:r>
        <w:rPr>
          <w:b/>
        </w:rPr>
        <w:t>1</w:t>
        <w:t xml:space="preserve">.  </w:t>
      </w:r>
      <w:r>
        <w:rPr>
          <w:b/>
        </w:rPr>
        <w:t xml:space="preserve">Designated office.</w:t>
        <w:t xml:space="preserve"> </w:t>
      </w:r>
      <w:r>
        <w:t xml:space="preserve"> </w:t>
      </w:r>
      <w:r>
        <w:t xml:space="preserve">Personal service by any lawful means upon the office designated by the financial institution or credit union for service of trustee process in a registry maintained for this purpose by the Secretary of State;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149, §6 (NEW).]</w:t>
      </w:r>
    </w:p>
    <w:p>
      <w:pPr>
        <w:jc w:val="both"/>
        <w:spacing w:before="100" w:after="0"/>
        <w:ind w:start="360"/>
        <w:ind w:firstLine="360"/>
      </w:pPr>
      <w:r>
        <w:rPr>
          <w:b/>
        </w:rPr>
        <w:t>2</w:t>
        <w:t xml:space="preserve">.  </w:t>
      </w:r>
      <w:r>
        <w:rPr>
          <w:b/>
        </w:rPr>
        <w:t xml:space="preserve">Acceptance by designated officer or employee.</w:t>
        <w:t xml:space="preserve"> </w:t>
      </w:r>
      <w:r>
        <w:t xml:space="preserve"> </w:t>
      </w:r>
      <w:r>
        <w:t xml:space="preserve">Acceptance of service in writing by an officer or employee of the financial institution or credit union expressly authorized to accept service of trustee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§2608-A. Service on financial institution as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§2608-A. Service on financial institution as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§2608-A. SERVICE ON FINANCIAL INSTITUTION AS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