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§7212. Tenant not to set up title of alien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§7212. Tenant not to set up title of alien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§7212. TENANT NOT TO SET UP TITLE OF ALIEN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