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7216</w:t>
        <w:t xml:space="preserve">.  </w:t>
      </w:r>
      <w:r>
        <w:rPr>
          <w:b/>
        </w:rPr>
        <w:t xml:space="preserve">Tenant under State to have betterments</w:t>
      </w:r>
    </w:p>
    <w:p>
      <w:pPr>
        <w:jc w:val="both"/>
        <w:spacing w:before="100" w:after="100"/>
        <w:ind w:start="360"/>
        <w:ind w:firstLine="360"/>
      </w:pPr>
      <w:r>
        <w:rPr/>
      </w:r>
      <w:r>
        <w:rPr/>
      </w:r>
      <w:r>
        <w:t xml:space="preserve">If a person appears and proves himself to have a legal title to such estate and recovers it against the State or its grantee or tenant, the estate shall be liable for all expenses of improvements thereon over and above the rents and profits thereof, although the tenant and those claiming under the State had not been in possession during 6 years.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§7216. Tenant under State to have betterments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§7216. Tenant under State to have betterments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§7216. TENANT UNDER STATE TO HAVE BETTERMENTS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