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8505</w:t>
        <w:t xml:space="preserve">.  </w:t>
      </w:r>
      <w:r>
        <w:rPr>
          <w:b/>
        </w:rPr>
        <w:t xml:space="preserve">Grounds for nonrecognition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285, §1 (NEW). PL 2021, c. 689,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§8505. Grounds for nonrecognition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§8505. Grounds for nonrecognition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§8505. GROUNDS FOR NONRECOGNITION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