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3308-C</w:t>
        <w:t xml:space="preserve">.  </w:t>
      </w:r>
      <w:r>
        <w:rPr>
          <w:b/>
        </w:rPr>
        <w:t xml:space="preserve">Confidentiality of juvenile case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Juvenile case records are confidential and may not be disclosed, disseminated or inspected except as expressly authorized by this Part.  Juvenile case records open to public inspection may be inspected only at the courthouse.  The court may not disseminate any juvenile case records, including those open to public inspection, to the public in any manner, including by any paper or electronic means.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2</w:t>
        <w:t xml:space="preserve">.  </w:t>
      </w:r>
      <w:r>
        <w:rPr>
          <w:b/>
        </w:rPr>
        <w:t xml:space="preserve">Juvenile petitions open to public inspection.</w:t>
        <w:t xml:space="preserve"> </w:t>
      </w:r>
      <w:r>
        <w:t xml:space="preserve"> </w:t>
      </w:r>
      <w:r>
        <w:t xml:space="preserve">Unless Juvenile Court proceedings are suspended pursuant to </w:t>
      </w:r>
      <w:r>
        <w:t>section 3318‑A, subsection 5</w:t>
      </w:r>
      <w:r>
        <w:t xml:space="preserve">, the following juvenile petitions are open to public inspection:</w:t>
      </w:r>
    </w:p>
    <w:p>
      <w:pPr>
        <w:jc w:val="both"/>
        <w:spacing w:before="100" w:after="0"/>
        <w:ind w:start="720"/>
      </w:pPr>
      <w:r>
        <w:rPr/>
        <w:t>A</w:t>
        <w:t xml:space="preserve">.  </w:t>
      </w:r>
      <w:r>
        <w:rPr/>
      </w:r>
      <w:r>
        <w:t xml:space="preserve">Any juvenile petition alleging a violation of </w:t>
      </w:r>
      <w:r>
        <w:t>Title 17‑A, section 201</w:t>
      </w:r>
      <w:r>
        <w:t xml:space="preserve">, </w:t>
      </w:r>
      <w:r>
        <w:t>202</w:t>
      </w:r>
      <w:r>
        <w:t xml:space="preserve"> or </w:t>
      </w:r>
      <w:r>
        <w:t>203</w:t>
      </w:r>
      <w:r>
        <w:t xml:space="preserve"> if the juvenile charged had attained 13 years of age at the time of the alleged juvenile crime, if the Juvenile Court has found there is probable cause to believe the juvenile committed a juvenile crime that would be a violation of </w:t>
      </w:r>
      <w:r>
        <w:t>Title 17‑A, section 201</w:t>
      </w:r>
      <w:r>
        <w:t xml:space="preserve">, </w:t>
      </w:r>
      <w:r>
        <w:t>202</w:t>
      </w:r>
      <w:r>
        <w:t xml:space="preserve"> or </w:t>
      </w:r>
      <w:r>
        <w:t>203</w:t>
      </w:r>
      <w:r>
        <w:t xml:space="preserve"> if the juvenile involved were an adult.</w:t>
      </w:r>
    </w:p>
    <w:p>
      <w:pPr>
        <w:jc w:val="both"/>
        <w:spacing w:before="100" w:after="0"/>
        <w:ind w:start="720"/>
      </w:pPr>
      <w:r>
        <w:rPr/>
      </w:r>
      <w:r>
        <w:rPr/>
      </w:r>
      <w:r>
        <w:t xml:space="preserve">If the juvenile had not attained 13 years of age at the time of the alleged violation of </w:t>
      </w:r>
      <w:r>
        <w:t>Title 17‑A, section 201</w:t>
      </w:r>
      <w:r>
        <w:t xml:space="preserve">, </w:t>
      </w:r>
      <w:r>
        <w:t>202</w:t>
      </w:r>
      <w:r>
        <w:t xml:space="preserve"> or </w:t>
      </w:r>
      <w:r>
        <w:t>203</w:t>
      </w:r>
      <w:r>
        <w:t xml:space="preserve">, the Juvenile Court may allow public inspection of the juvenile petition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Any juvenile petition alleging a juvenile crime that would constitute a Class A crime if committed by an adult if the juvenile charged had attained 13 years of age at the time of the alleged juvenile crime if the Juvenile Court has found there is probable cause to believe the juvenile committed a juvenile crime that would be a Class A crime if the juvenile involved were an adult.</w:t>
      </w:r>
    </w:p>
    <w:p>
      <w:pPr>
        <w:jc w:val="both"/>
        <w:spacing w:before="100" w:after="0"/>
        <w:ind w:start="720"/>
      </w:pPr>
      <w:r>
        <w:rPr/>
      </w:r>
      <w:r>
        <w:rPr/>
      </w:r>
      <w:r>
        <w:t xml:space="preserve">If the juvenile had not attained 13 years of age at the time of the juvenile crime that would constitute a Class A crime if committed by an adult, the Juvenile Court may allow public inspection of the juvenile petition pursuant to </w:t>
      </w:r>
      <w:r>
        <w:t>paragraph C</w:t>
      </w:r>
      <w:r>
        <w:t xml:space="preserve">.  </w:t>
      </w:r>
    </w:p>
    <w:p>
      <w:pPr>
        <w:jc w:val="both"/>
        <w:spacing w:before="100" w:after="0"/>
        <w:ind w:start="720"/>
      </w:pPr>
      <w:r>
        <w:rPr/>
      </w:r>
      <w:r>
        <w:rPr/>
      </w:r>
      <w:r>
        <w:t xml:space="preserve">A petition open to public inspection under this paragraph may be made confidential and not open to public inspection if, upon written request by a person to the Juvenile Court, and after notice to the juvenile and the juvenile's parent or parents, guardian or legal custodian, the attorney for the juvenile and the office of the prosecuting attorney, and after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does not substantially outweigh the juvenile's interest in privacy or the alleged victim's interest in privacy; and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Any petition alleging a juvenile crime that would constitute murder or a Class A crime if committed by an adult and the juvenile charged had not attained 13 years of age at the time of the alleged juvenile crime, or any petition alleging a juvenile of any age committed a juvenile crime that would constitute a Class B or C crime if committed by an adult, if:</w:t>
      </w:r>
    </w:p>
    <w:p>
      <w:pPr>
        <w:jc w:val="both"/>
        <w:spacing w:before="100" w:after="0"/>
        <w:ind w:start="1080"/>
      </w:pPr>
      <w:r>
        <w:rPr/>
        <w:t>(</w:t>
        <w:t>1</w:t>
        <w:t xml:space="preserve">)  </w:t>
      </w:r>
      <w:r>
        <w:rPr/>
      </w:r>
      <w:r>
        <w:t xml:space="preserve">A written request is filed by any person with the Juvenile Court requesting that the juvenile petition be open to public inspection;</w:t>
      </w:r>
    </w:p>
    <w:p>
      <w:pPr>
        <w:jc w:val="both"/>
        <w:spacing w:before="100" w:after="0"/>
        <w:ind w:start="1080"/>
      </w:pPr>
      <w:r>
        <w:rPr/>
        <w:t>(</w:t>
        <w:t>2</w:t>
        <w:t xml:space="preserve">)  </w:t>
      </w:r>
      <w:r>
        <w:rPr/>
      </w:r>
      <w:r>
        <w:t xml:space="preserve">The Juvenile Court has found there is probable cause to believe the juvenile committed a juvenile crime that would constitute murder, a violation of </w:t>
      </w:r>
      <w:r>
        <w:t>Title 17‑A, section 204</w:t>
      </w:r>
      <w:r>
        <w:t xml:space="preserve"> or a Class A, B or C crime if the juvenile involved were an adult; and</w:t>
      </w:r>
    </w:p>
    <w:p>
      <w:pPr>
        <w:jc w:val="both"/>
        <w:spacing w:before="100" w:after="0"/>
        <w:ind w:start="1080"/>
      </w:pPr>
      <w:r>
        <w:rPr/>
        <w:t>(</w:t>
        <w:t>3</w:t>
        <w:t xml:space="preserve">)  </w:t>
      </w:r>
      <w:r>
        <w:rPr/>
      </w:r>
      <w:r>
        <w:t xml:space="preserve">After notice to the juvenile and the juvenile's parent or parents, guardian or legal custodian, the attorney for the juvenile, the office of the prosecuting attorney and the individual or entity requesting the juvenile petition be open to public inspection and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substantially outweighs the juvenile's interest in privacy and the alleged victim's interest in privacy.</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In a juvenile petition alleging multiple juvenile crimes, the juvenile crime that would constitute the highest class of crime if the juvenile were an adult determines whether the petition is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The prosecuting attorney shall ensure that names and identifying information of any alleged victims are redacted before a petition is filed with the Juvenile Court.</w:t>
      </w:r>
    </w:p>
    <w:p>
      <w:pPr>
        <w:jc w:val="both"/>
        <w:spacing w:before="100" w:after="0"/>
        <w:ind w:start="360"/>
      </w:pPr>
      <w:r>
        <w:rPr/>
      </w:r>
      <w:r>
        <w:rPr/>
      </w:r>
      <w:r>
        <w:t xml:space="preserve">If a request to allow public inspection of a petition under this subsection has been filed, the Juvenile Court shall advise the juvenile and the juvenile's parent or parents, guardian or legal custodian that the request has been made and shall advise them of the juvenile's right to be represented by counsel.  The court may not allow the public to inspect a juvenile petition pursuant to </w:t>
      </w:r>
      <w:r>
        <w:t>paragraph C</w:t>
      </w:r>
      <w:r>
        <w:t xml:space="preserve"> until authorized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3</w:t>
        <w:t xml:space="preserve">.  </w:t>
      </w:r>
      <w:r>
        <w:rPr>
          <w:b/>
        </w:rPr>
        <w:t xml:space="preserve">Orders of adjudication open to public inspection.</w:t>
        <w:t xml:space="preserve"> </w:t>
      </w:r>
      <w:r>
        <w:t xml:space="preserve"> </w:t>
      </w:r>
      <w:r>
        <w:t xml:space="preserve">Orders of adjudication for any juvenile crime that would constitute murder or a Class A, B or C crime if the juvenile involved were an adult are open to public inspection.  Orders of adjudication for all other juvenile crimes are confidential and not open to public inspection. When an order of adjudication reflects adjudications for both a juvenile crime that would constitute murder or a Class A, B or C crime if the juvenile involved were an adult and another juvenile crime or crimes not constituting murder or a Class A, B or C crime if the juvenile involved were an adult, the juvenile crime that would constitute the highest class of crime if the juvenile were an adult determines whether the order of adjudication is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4</w:t>
        <w:t xml:space="preserve">.  </w:t>
      </w:r>
      <w:r>
        <w:rPr>
          <w:b/>
        </w:rPr>
        <w:t xml:space="preserve">Dissemination of information contained in juvenile case records.</w:t>
        <w:t xml:space="preserve"> </w:t>
      </w:r>
      <w:r>
        <w:t xml:space="preserve"> </w:t>
      </w:r>
      <w:r>
        <w:t xml:space="preserve">The following provisions apply to the dissemination of information contained in juvenile case records.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"Administration of criminal justice" has the same meaning as in </w:t>
      </w:r>
      <w:r>
        <w:t>Title 16, section 703, subsection 1</w:t>
      </w:r>
      <w:r>
        <w:t xml:space="preserve">.</w:t>
      </w:r>
    </w:p>
    <w:p>
      <w:pPr>
        <w:jc w:val="both"/>
        <w:spacing w:before="100" w:after="0"/>
        <w:ind w:start="1080"/>
      </w:pPr>
      <w:r>
        <w:rPr/>
        <w:t>(</w:t>
        <w:t>2</w:t>
        <w:t xml:space="preserve">)  </w:t>
      </w:r>
      <w:r>
        <w:rPr/>
      </w:r>
      <w:r>
        <w:t xml:space="preserve">"Criminal justice agency" has the same meaning as in </w:t>
      </w:r>
      <w:r>
        <w:t>Title 16, section 703, subsection 4</w:t>
      </w:r>
      <w:r>
        <w:t xml:space="preserve">.</w:t>
      </w:r>
    </w:p>
    <w:p>
      <w:pPr>
        <w:jc w:val="both"/>
        <w:spacing w:before="100" w:after="0"/>
        <w:ind w:start="1080"/>
      </w:pPr>
      <w:r>
        <w:rPr/>
        <w:t>(</w:t>
        <w:t>3</w:t>
        <w:t xml:space="preserve">)  </w:t>
      </w:r>
      <w:r>
        <w:rPr/>
      </w:r>
      <w:r>
        <w:t xml:space="preserve">"Juvenile intelligence and investigative record information" has the same meaning as in </w:t>
      </w:r>
      <w:r>
        <w:t>section 3308‑A,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Nothing in this section precludes sharing of any information contained in juvenile case records by one criminal justice agency with another criminal justice agency for the purpose of administration of criminal justice, administration of juvenile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Nothing in this section precludes dissemination of any information contained in juvenile case records if:</w:t>
      </w:r>
    </w:p>
    <w:p>
      <w:pPr>
        <w:jc w:val="both"/>
        <w:spacing w:before="100" w:after="0"/>
        <w:ind w:start="1080"/>
      </w:pPr>
      <w:r>
        <w:rPr/>
        <w:t>(</w:t>
        <w:t>1</w:t>
        <w:t xml:space="preserve">)  </w:t>
      </w:r>
      <w:r>
        <w:rPr/>
      </w:r>
      <w:r>
        <w:t xml:space="preserve">The juvenile has been adjudicated as having committed a juvenile crime;</w:t>
      </w:r>
    </w:p>
    <w:p>
      <w:pPr>
        <w:jc w:val="both"/>
        <w:spacing w:before="100" w:after="0"/>
        <w:ind w:start="1080"/>
      </w:pPr>
      <w:r>
        <w:rPr/>
        <w:t>(</w:t>
        <w:t>2</w:t>
        <w:t xml:space="preserve">)  </w:t>
      </w:r>
      <w:r>
        <w:rPr/>
      </w:r>
      <w:r>
        <w:t xml:space="preserve">The information is disseminated by and to persons who directly supervise or report on the health, behavior or progress of the juvenile, the superintendent of the juvenile's school and the superintendent's designees, criminal justice agencies or agencies that are or might become responsible for the health or welfare of the juvenile as a result of a court order or by agreement with the Department of Corrections or the Department of Health and Human Services; and</w:t>
      </w:r>
    </w:p>
    <w:p>
      <w:pPr>
        <w:jc w:val="both"/>
        <w:spacing w:before="100" w:after="0"/>
        <w:ind w:start="1080"/>
      </w:pPr>
      <w:r>
        <w:rPr/>
        <w:t>(</w:t>
        <w:t>3</w:t>
        <w:t xml:space="preserve">)  </w:t>
      </w:r>
      <w:r>
        <w:rPr/>
      </w:r>
      <w:r>
        <w:t xml:space="preserve">The information is relevant to and disseminated only for the purpose of creating or maintaining an individualized plan for the juvenile's rehabilitation, including reintegration into a school.</w:t>
      </w:r>
    </w:p>
    <w:p>
      <w:pPr>
        <w:jc w:val="both"/>
        <w:spacing w:before="100" w:after="0"/>
        <w:ind w:start="720"/>
      </w:pPr>
      <w:r>
        <w:rPr/>
      </w:r>
      <w:r>
        <w:rPr/>
      </w:r>
      <w:r>
        <w:t xml:space="preserve">Any information received under this paragraph is confidential and may not be further disclosed or disseminated,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Nothing in this section precludes dissemination of any information in the juvenile case records in the possession of the Department of Corrections if the person concerning whom the juvenile case records are sought, the juvenile, the person's legal guardian, if any, and, if the person is a minor, the person's parent or parents, guardian or legal custodian have given informed written consent to the dissemination of the juvenile case records.</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Except as expressly authorized by this section, juvenile intelligence and investigative record information, juvenile community corrections officers' records and all other reports of social and clinical studies contained in juvenile case records may not be open to inspection and may not be disclosed or disseminated except with the consent of the Juvenile Court. The names and identifying information regarding any alleged victims and minors contained in the juvenile case records must be redacted prior to disclosure, dissemination or inspection.</w:t>
      </w:r>
    </w:p>
    <w:p>
      <w:pPr>
        <w:jc w:val="both"/>
        <w:spacing w:before="100" w:after="0"/>
        <w:ind w:start="720"/>
      </w:pPr>
      <w:r>
        <w:rPr/>
      </w:r>
      <w:r>
        <w:rPr/>
      </w:r>
      <w:r>
        <w:t xml:space="preserve">The Juvenile Court may not order the disclosure, dissemination or inspection of juvenile case records unless the juvenile, the juvenile's parent or parents, guardian or legal custodian and either the juvenile's attorney or, if the juvenile does not have an attorney, the juvenile's attorney of record and the prosecuting attorney are given notice of the request and an opportunity to be heard regarding the request.  In deciding whether to allow the disclosure, dissemination or inspection of any portion of juvenile case records under this paragraph, the Juvenile Court shall consider the purposes of this Part and the reasons for which the request is being made and may restrict the disclosure, dissemination or inspection of the juvenile case records in any manner the court determines necessary or appropriate.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F</w:t>
        <w:t xml:space="preserve">.  </w:t>
      </w:r>
      <w:r>
        <w:rPr/>
      </w:r>
      <w:r>
        <w:t xml:space="preserve">When a juvenile who is adjudicated as having committed a juvenile crime that if committed by an adult would be gross sexual assault under </w:t>
      </w:r>
      <w:r>
        <w:t>Title 17‑A, section 253, subsection 1</w:t>
      </w:r>
      <w:r>
        <w:t xml:space="preserve"> is committed to a Department of Corrections juvenile correctional facility or placed on probation, the Department of Corrections shall provide, while the juvenile is committed or on probation, a copy of the juvenile's judgment and commitment to the Department of Health and Human Services, to all law enforcement agencies that have jurisdiction in those areas where the juvenile resides, works or attends school and to the superintendent of any school in which the juvenile attends school during the period of commitment or probation.  The Department of Corrections shall provide a copy of the juvenile's judgment and commitment to all licensed day care facility operators located in the municipality where the juvenile resides, works or attends school during the period of commitment or probation.  Upon request, the Department of Corrections shall also provide a copy of the juvenile's judgment and commitment to other entities that are involved in the care of children and are located in the municipality where the juvenile resides, works or attends school during the period of commitment or probation.  The Department of Corrections may provide a copy of the juvenile's judgment and commitment to any other agency or person that the Department of Corrections determines is appropriate to ensure public safety.  Neither the failure of the Department of Corrections to perform the requirements of this paragraph nor compliance with this paragraph subjects the Department of Corrections or its employees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G</w:t>
        <w:t xml:space="preserve">.  </w:t>
      </w:r>
      <w:r>
        <w:rPr/>
      </w:r>
      <w:r>
        <w:t xml:space="preserve">Juvenile case records must be open to inspection by and, upon request, be disseminated to the juvenile, the juvenile's parent or parents, guardian or legal custodian, the juvenile's attorney, the prosecuting attorney and any agency to which legal custody of the juvenile was transferred as a result of an adjudication.  Juvenile case records must also be open to inspection by and, upon request, be disseminated to the Department of Health and Human Services prior to adjudication if commitment to the Department of Health and Human Services is a proposed disposition.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H</w:t>
        <w:t xml:space="preserve">.  </w:t>
      </w:r>
      <w:r>
        <w:rPr/>
      </w:r>
      <w:r>
        <w:t xml:space="preserve">Juvenile case records must be open to inspection by and, upon request, be disseminated to the Maine Commission on Public Defense Services established by </w:t>
      </w:r>
      <w:r>
        <w:t>Title 5, section 12004‑G, subsection 25‑A</w:t>
      </w:r>
      <w:r>
        <w:t xml:space="preserve"> for the purposes of assigning, evaluating or supervising counsel.</w:t>
      </w:r>
      <w:r>
        <w:t xml:space="preserve">  </w:t>
      </w:r>
      <w:r xmlns:wp="http://schemas.openxmlformats.org/drawingml/2010/wordprocessingDrawing" xmlns:w15="http://schemas.microsoft.com/office/word/2012/wordml">
        <w:rPr>
          <w:rFonts w:ascii="Arial" w:hAnsi="Arial" w:cs="Arial"/>
          <w:sz w:val="22"/>
          <w:szCs w:val="22"/>
        </w:rPr>
        <w:t xml:space="preserve">[PL 2023, c. 638,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§22 (AMD).]</w:t>
      </w:r>
    </w:p>
    <w:p>
      <w:pPr>
        <w:jc w:val="both"/>
        <w:spacing w:before="100" w:after="100"/>
        <w:ind w:start="360"/>
        <w:ind w:firstLine="360"/>
      </w:pPr>
      <w:r>
        <w:rPr>
          <w:b/>
        </w:rPr>
        <w:t>5</w:t>
        <w:t xml:space="preserve">.  </w:t>
      </w:r>
      <w:r>
        <w:rPr>
          <w:b/>
        </w:rPr>
        <w:t xml:space="preserve">Victim access to juvenile case records.</w:t>
        <w:t xml:space="preserve"> </w:t>
      </w:r>
      <w:r>
        <w:t xml:space="preserve"> </w:t>
      </w:r>
      <w:r>
        <w:t xml:space="preserve">Notwithstanding confidentiality provisions of this section, the juvenile petition and order of adjudication may be inspected by:</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If the victim is a minor,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Notwithstanding any provision of this section to the contrary, juvenile case records must be open to inspection by or may be disseminated to the Victims' Compensation Board established in </w:t>
      </w:r>
      <w:r>
        <w:t>Title 5, section 12004‑J, subsection 11</w:t>
      </w:r>
      <w:r>
        <w:t xml:space="preserve"> if a juvenile is alleged to have committed an offense upon which an application to the board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6</w:t>
        <w:t xml:space="preserve">.  </w:t>
      </w:r>
      <w:r>
        <w:rPr>
          <w:b/>
        </w:rPr>
        <w:t xml:space="preserve">Access to juvenile case records by other persons.</w:t>
        <w:t xml:space="preserve"> </w:t>
      </w:r>
      <w:r>
        <w:t xml:space="preserve"> </w:t>
      </w:r>
      <w:r>
        <w:t xml:space="preserve">With the consent of the Juvenile Court and subject to reasonable limitations to protect the identity, privacy and safety of 3rd parties, including, but not limited to, victims and other accused or adjudicated juveniles, and the interests of justice, juvenile case records, excluding the names of the juvenile and the juvenile's parent or parents, guardian or legal custodian, the juvenile's attorney or any other parties, may be inspected by or disseminated to persons having a legitimate interest in the proceedings or by persons conducting pertinent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7</w:t>
        <w:t xml:space="preserve">.  </w:t>
      </w:r>
      <w:r>
        <w:rPr>
          <w:b/>
        </w:rPr>
        <w:t xml:space="preserve">Order following determination that juvenile case records are open to public inspection, disclosure or dissemination.</w:t>
        <w:t xml:space="preserve"> </w:t>
      </w:r>
      <w:r>
        <w:t xml:space="preserve"> </w:t>
      </w:r>
      <w:r>
        <w:t xml:space="preserve">Following a determination that a juvenile petition, order of adjudication or other juvenile case records are open to public inspection, disclosure or dissemination under this section, the Juvenile Court shall enter an order specifying which juvenile case records may be inspected, disclosed or disseminated and identifying the individual or agency granted access to those juvenile case records.  The Juvenile Court may restrict the further disclosure, dissemination or inspection of the juvenile case records in any manner the court determines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8</w:t>
        <w:t xml:space="preserve">.  </w:t>
      </w:r>
      <w:r>
        <w:rPr>
          <w:b/>
        </w:rPr>
        <w:t xml:space="preserve">Records to Secretary of State.</w:t>
        <w:t xml:space="preserve"> </w:t>
      </w:r>
      <w:r>
        <w:t xml:space="preserve"> </w:t>
      </w:r>
      <w:r>
        <w:t xml:space="preserve">Whenever a juvenile has been adjudicated as having committed a juvenile crime involving the operation of a motor vehicle, or when the Juvenile Court has ordered a disposition pursuant to </w:t>
      </w:r>
      <w:r>
        <w:t>section 3314, subsection 3</w:t>
      </w:r>
      <w:r>
        <w:t xml:space="preserve">, </w:t>
      </w:r>
      <w:r>
        <w:t>3‑A</w:t>
      </w:r>
      <w:r>
        <w:t xml:space="preserve">, or </w:t>
      </w:r>
      <w:r>
        <w:t>3‑B</w:t>
      </w:r>
      <w:r>
        <w:t xml:space="preserve"> that includes suspension of the juvenile's right to operate a motor vehicle, the court shall transmit to the Secretary of State an abstract, duly certified, setting forth the name of the juvenile, the offense, the date of the offense, the date of the adjudicatory hearing and any other pertinent facts.  These juvenile case records are admissible in evidence in hearings conducted by the Secretary of State or any of the Secretary of State's deputies and are open to public inspection.</w:t>
      </w:r>
    </w:p>
    <w:p>
      <w:pPr>
        <w:jc w:val="both"/>
        <w:spacing w:before="100" w:after="0"/>
        <w:ind w:start="360"/>
      </w:pPr>
      <w:r>
        <w:rPr/>
      </w:r>
      <w:r>
        <w:rPr/>
      </w:r>
      <w:r>
        <w:t xml:space="preserve">Nothing in this Part may be construed to limit the authority of the Secretary of State, pursuant to </w:t>
      </w:r>
      <w:r>
        <w:t>Title 29‑A</w:t>
      </w:r>
      <w:r>
        <w:t xml:space="preserve">, to suspend a person's driver's license or permit to operate a motor vehicle, right to operate a motor vehicle or right to apply for or obtain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9</w:t>
        <w:t xml:space="preserve">.  </w:t>
      </w:r>
      <w:r>
        <w:rPr>
          <w:b/>
        </w:rPr>
        <w:t xml:space="preserve">Transmission of information about a committed juvenile.</w:t>
        <w:t xml:space="preserve"> </w:t>
      </w:r>
      <w:r>
        <w:t xml:space="preserve"> </w:t>
      </w:r>
      <w:r>
        <w:t xml:space="preserve">Information regarding a juvenile committed to the custody of the Department of Corrections or the custody of the Department of Health and Human Services must be provided as follows.</w:t>
      </w:r>
    </w:p>
    <w:p>
      <w:pPr>
        <w:jc w:val="both"/>
        <w:spacing w:before="100" w:after="0"/>
        <w:ind w:start="720"/>
      </w:pPr>
      <w:r>
        <w:rPr/>
        <w:t>A</w:t>
        <w:t xml:space="preserve">.  </w:t>
      </w:r>
      <w:r>
        <w:rPr/>
      </w:r>
      <w:r>
        <w:t xml:space="preserve">The Juvenile Court shall transmit with the commitment order a copy of the petition, the order of adjudication, copies of any social studies, any clinical or educational reports and information pertinent to the care and treatment of the juvenile.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Department of Corrections or the Department of Health and Human Services shall provide the Juvenile Court with any information concerning the juvenile committed to either department's custody that the court at any time may request.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10</w:t>
        <w:t xml:space="preserve">.  </w:t>
      </w:r>
      <w:r>
        <w:rPr>
          <w:b/>
        </w:rPr>
        <w:t xml:space="preserve">Juvenile case records sealed.</w:t>
        <w:t xml:space="preserve"> </w:t>
      </w:r>
      <w:r>
        <w:t xml:space="preserve"> </w:t>
      </w:r>
      <w:r>
        <w:t xml:space="preserve">This subsection governs the sealing of juvenile case records of a person adjudicated as having committed a juvenile crime.</w:t>
      </w:r>
    </w:p>
    <w:p>
      <w:pPr>
        <w:jc w:val="both"/>
        <w:spacing w:before="100" w:after="0"/>
        <w:ind w:start="720"/>
      </w:pPr>
      <w:r>
        <w:rPr/>
        <w:t>A</w:t>
        <w:t xml:space="preserve">.  </w:t>
      </w:r>
      <w:r>
        <w:rPr/>
      </w:r>
      <w:r>
        <w:t xml:space="preserve">A person adjudicated as having committed a juvenile crime that, if the juvenile were an adult, would constitute murder or a Class A, B or C crime or operating under the influence as defined in </w:t>
      </w:r>
      <w:r>
        <w:t>Title 29‑A, section 2411</w:t>
      </w:r>
      <w:r>
        <w:t xml:space="preserve"> may petition the Juvenile Court to seal from public inspection all juvenile case records pertaining to the juvenile crime and its disposition and any prior juvenile case records and their dispositions if:  </w:t>
      </w:r>
    </w:p>
    <w:p>
      <w:pPr>
        <w:jc w:val="both"/>
        <w:spacing w:before="100" w:after="0"/>
        <w:ind w:start="1080"/>
      </w:pPr>
      <w:r>
        <w:rPr/>
        <w:t>(</w:t>
        <w:t>1</w:t>
        <w:t xml:space="preserve">)  </w:t>
      </w:r>
      <w:r>
        <w:rPr/>
      </w:r>
      <w:r>
        <w:t xml:space="preserve">At least 3 years have passed since the person's discharge from the disposition ordered for that juvenile crime;</w:t>
      </w:r>
    </w:p>
    <w:p>
      <w:pPr>
        <w:jc w:val="both"/>
        <w:spacing w:before="100" w:after="0"/>
        <w:ind w:start="1080"/>
      </w:pPr>
      <w:r>
        <w:rPr/>
        <w:t>(</w:t>
        <w:t>2</w:t>
        <w:t xml:space="preserve">)  </w:t>
      </w:r>
      <w:r>
        <w:rPr/>
      </w:r>
      <w:r>
        <w:t xml:space="preserve">Since the date of disposition, the person has not been adjudicated as having committed a juvenile crime and has not been convicted of committing a crime; and</w:t>
      </w:r>
    </w:p>
    <w:p>
      <w:pPr>
        <w:jc w:val="both"/>
        <w:spacing w:before="100" w:after="0"/>
        <w:ind w:start="1080"/>
      </w:pPr>
      <w:r>
        <w:rPr/>
        <w:t>(</w:t>
        <w:t>3</w:t>
        <w:t xml:space="preserve">)  </w:t>
      </w:r>
      <w:r>
        <w:rPr/>
      </w:r>
      <w:r>
        <w:t xml:space="preserve">There are no current adjudicatory proceedings pending for a juvenile or other crime.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Juvenile Court may grant the petition filed under </w:t>
      </w:r>
      <w:r>
        <w:t>paragraph A</w:t>
      </w:r>
      <w:r>
        <w:t xml:space="preserve"> if the court finds that the requirements of </w:t>
      </w:r>
      <w:r>
        <w:t>paragraph A</w:t>
      </w:r>
      <w:r>
        <w:t xml:space="preserve"> are satisfied, unless the court finds that the general public's right to information substantially outweighs the juvenile's interest in privacy.  The juvenile has a right to appeal the court's denial of the juvenile's petition to seal as provided in </w:t>
      </w:r>
      <w:r>
        <w:t>chapter 509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At the time a person adjudicated to have committed a juvenile crime other than a crime listed in </w:t>
      </w:r>
      <w:r>
        <w:t>paragraph A</w:t>
      </w:r>
      <w:r>
        <w:t xml:space="preserve"> is finally discharged from the disposition imposed for that juvenile crime, the court, upon receipt of appropriate notice of the discharge, shall within 5 business days enter an order sealing from public inspection all records pertaining to the juvenile crime and its disposition.  Appropriate notice that the juvenile is discharged from the disposition:</w:t>
      </w:r>
    </w:p>
    <w:p>
      <w:pPr>
        <w:jc w:val="both"/>
        <w:spacing w:before="100" w:after="0"/>
        <w:ind w:start="1080"/>
      </w:pPr>
      <w:r>
        <w:rPr/>
        <w:t>(</w:t>
        <w:t>1</w:t>
        <w:t xml:space="preserve">)  </w:t>
      </w:r>
      <w:r>
        <w:rPr/>
      </w:r>
      <w:r>
        <w:t xml:space="preserve">Must be provided to the court by the Department of Corrections if the juvenile's disposition involved either commitment to the custody of a Department of Corrections juvenile correctional facility, a period of confinement not to exceed 30 days or any suspended disposition with a period of probation;</w:t>
      </w:r>
    </w:p>
    <w:p>
      <w:pPr>
        <w:jc w:val="both"/>
        <w:spacing w:before="100" w:after="0"/>
        <w:ind w:start="1080"/>
      </w:pPr>
      <w:r>
        <w:rPr/>
        <w:t>(</w:t>
        <w:t>2</w:t>
        <w:t xml:space="preserve">)  </w:t>
      </w:r>
      <w:r>
        <w:rPr/>
      </w:r>
      <w:r>
        <w:t xml:space="preserve">Must be provided to the court by the office of the prosecuting attorney if disposition included restitution, community service or a restorative justice event and the court ordered that proof of completion of the obligation be provided to the office of the prosecuting attorney; or</w:t>
      </w:r>
    </w:p>
    <w:p>
      <w:pPr>
        <w:jc w:val="both"/>
        <w:spacing w:before="100" w:after="0"/>
        <w:ind w:start="1080"/>
      </w:pPr>
      <w:r>
        <w:rPr/>
        <w:t>(</w:t>
        <w:t>3</w:t>
        <w:t xml:space="preserve">)  </w:t>
      </w:r>
      <w:r>
        <w:rPr/>
      </w:r>
      <w:r>
        <w:t xml:space="preserve">May be provided to the court by the juvenile or the juvenile's attorney.  If the notice is provided by the juvenile or the juvenile's attorney, the juvenile or the juvenile's attorney shall serve a copy of the notice on the office of the prosecuting attorney before the court may enter the order sealing the juvenile case records.  In all juvenile cases adjudicated subsequent to January 1, 2000, but prior to January 1, 2022, the Juvenile Court may grant the request of the juvenile or the juvenile’s attorney for automatic sealing of all juvenile case records pertaining to the juvenile crime and its disposition when notice is provided to the court and the prosecuting attorney pursuant to this subparagraph.</w:t>
      </w:r>
    </w:p>
    <w:p>
      <w:pPr>
        <w:jc w:val="both"/>
        <w:spacing w:before="100" w:after="0"/>
        <w:ind w:start="1080"/>
      </w:pPr>
      <w:r>
        <w:rPr/>
      </w:r>
      <w:r>
        <w:rPr/>
      </w:r>
      <w:r>
        <w:t xml:space="preserve">When an order of adjudication includes multiple juvenile crimes, the juvenile crime that would constitute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p>
    <w:p>
      <w:pPr>
        <w:jc w:val="both"/>
        <w:spacing w:before="100" w:after="0"/>
        <w:ind w:start="1080"/>
      </w:pPr>
      <w:r>
        <w:rPr/>
      </w:r>
      <w:r>
        <w:rPr/>
      </w:r>
      <w:r>
        <w:t xml:space="preserve">When a juvenile petition alleges multiple juvenile crimes and the court holds separate hearings resulting in multiple orders of adjudication, the order of adjudication with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Notwithstanding </w:t>
      </w:r>
      <w:r>
        <w:t>subsections 2</w:t>
      </w:r>
      <w:r>
        <w:t xml:space="preserve"> and </w:t>
      </w:r>
      <w:r>
        <w:t>3</w:t>
      </w:r>
      <w:r>
        <w:t xml:space="preserve">, </w:t>
      </w:r>
      <w:r>
        <w:t>subsection 4, paragraphs C</w:t>
      </w:r>
      <w:r>
        <w:t xml:space="preserve">, </w:t>
      </w:r>
      <w:r>
        <w:t>D</w:t>
      </w:r>
      <w:r>
        <w:t xml:space="preserve"> and </w:t>
      </w:r>
      <w:r>
        <w:t>F</w:t>
      </w:r>
      <w:r>
        <w:t xml:space="preserve"> and </w:t>
      </w:r>
      <w:r>
        <w:t>subsections 5</w:t>
      </w:r>
      <w:r>
        <w:t xml:space="preserve"> and </w:t>
      </w:r>
      <w:r>
        <w:t>6</w:t>
      </w:r>
      <w:r>
        <w:t xml:space="preserve">, a court order sealing juvenile case records pursuant to this subsection permits only the following persons to have access to the sealed juvenile case records:</w:t>
      </w:r>
    </w:p>
    <w:p>
      <w:pPr>
        <w:jc w:val="both"/>
        <w:spacing w:before="100" w:after="0"/>
        <w:ind w:start="1080"/>
      </w:pPr>
      <w:r>
        <w:rPr/>
        <w:t>(</w:t>
        <w:t>1</w:t>
        <w:t xml:space="preserve">)  </w:t>
      </w:r>
      <w:r>
        <w:rPr/>
      </w:r>
      <w:r>
        <w:t xml:space="preserve">The courts and criminal justice agencies as provided by this section; and</w:t>
      </w:r>
    </w:p>
    <w:p>
      <w:pPr>
        <w:jc w:val="both"/>
        <w:spacing w:before="100" w:after="0"/>
        <w:ind w:start="1080"/>
      </w:pPr>
      <w:r>
        <w:rPr/>
        <w:t>(</w:t>
        <w:t>2</w:t>
        <w:t xml:space="preserve">)  </w:t>
      </w:r>
      <w:r>
        <w:rPr/>
      </w:r>
      <w:r>
        <w:t xml:space="preserve">The person whose juvenile case records are sealed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Notice of the court's order certifying its granting of the juvenile's petition to seal juvenile case records pursuant to </w:t>
      </w:r>
      <w:r>
        <w:t>paragraph B</w:t>
      </w:r>
      <w:r>
        <w:t xml:space="preserve"> or notice of the court's order of automatic sealing pursuant to </w:t>
      </w:r>
      <w:r>
        <w:t>paragraph C</w:t>
      </w:r>
      <w:r>
        <w:t xml:space="preserve"> must be provided to the Department of Public Safety, Bureau of State Police, State Bureau of Identification if the adjudication is for a juvenile crime the juvenile history record information of which is maintained by the State Bureau of Identification pursuant to </w:t>
      </w:r>
      <w:r>
        <w:t>Title 25, section 1541</w:t>
      </w:r>
      <w:r>
        <w:t xml:space="preserve">.  Notice of the order may be sent by electronic transmission.  The State Bureau of Identification or the appropriate agency upon receipt of the notice shall promptly update its records relating to each of the juvenile adjudications included in the notice. For purposes of this paragraph, "juvenile history record information" has the same meaning as in </w:t>
      </w:r>
      <w:r>
        <w:t>section 3010,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557, §2 (AMD).]</w:t>
      </w:r>
    </w:p>
    <w:p>
      <w:pPr>
        <w:jc w:val="both"/>
        <w:spacing w:before="100" w:after="0"/>
        <w:ind w:start="720"/>
      </w:pPr>
      <w:r>
        <w:rPr/>
        <w:t>F</w:t>
        <w:t xml:space="preserve">.  </w:t>
      </w:r>
      <w:r>
        <w:rPr/>
      </w:r>
      <w:r>
        <w:t xml:space="preserve">A person whose juvenile case records are sealed pursuant to this subsection may respond to inquiries from other than the courts and criminal justice agencies about that person's juvenile crimes, the juvenile case records of which have been sealed, as if the juvenile crimes had never occurred, without being subject to any sanctions.  The sealing of a person's juvenile case records does not remove or otherwise affect the prohibition against that person's possessing a firearm pursuant to </w:t>
      </w:r>
      <w:r>
        <w:t>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§2 (AMD).]</w:t>
      </w:r>
    </w:p>
    <w:p>
      <w:pPr>
        <w:jc w:val="both"/>
        <w:spacing w:before="100" w:after="0"/>
        <w:ind w:start="360"/>
        <w:ind w:firstLine="360"/>
      </w:pPr>
      <w:r>
        <w:rPr>
          <w:b/>
        </w:rPr>
        <w:t>11</w:t>
        <w:t xml:space="preserve">.  </w:t>
      </w:r>
      <w:r>
        <w:rPr>
          <w:b/>
        </w:rPr>
        <w:t xml:space="preserve">Unlawful dissemination of confidential juvenile case record information.</w:t>
        <w:t xml:space="preserve"> </w:t>
      </w:r>
      <w:r>
        <w:t xml:space="preserve"> </w:t>
      </w:r>
      <w:r>
        <w:t xml:space="preserve">Any person who intentionally disseminates information contained in confidential juvenile case records knowing it to be in violation of any provisions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 PL 2021, c. 701, §1 (AMD). PL 2023, c. 557, §2 (AMD). PL 2023, c. 638,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§3308-C. Confidentiality of juvenile case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§3308-C. Confidentiality of juvenile case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§3308-C. CONFIDENTIALITY OF JUVENILE CASE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