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1330</w:t>
        <w:t xml:space="preserve">.  </w:t>
      </w:r>
      <w:r>
        <w:rPr>
          <w:b/>
        </w:rPr>
        <w:t xml:space="preserve">Work program release;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352, §4 (NEW). PL 1983, c. 793, §2 (AMD). PL 1987, c. 737, §§C32,C106 (AMD). PL 1989, c. 6 (AMD). PL 1989, c. 9, §2 (AMD). PL 1989, c. 104, §§C8,C10 (AMD). PL 1995, c. 534, §1 (AMD). PL 1997, c. 358, §§1,2 (AMD). PL 1997, c. 752, §30 (AMD). PL 1999, c. 469, §§2,3 (AMD). PL 2005, c. 506, §§2,3 (AMD). PL 2011, c. 464, §26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§1330. Work program release;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§1330. Work program release;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§1330. WORK PROGRAM RELEASE;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