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751-A</w:t>
        <w:t xml:space="preserve">.  </w:t>
      </w:r>
      <w:r>
        <w:rPr>
          <w:b/>
        </w:rPr>
        <w:t xml:space="preserve">Refusing to submit to arrest or detention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351, §3 (NEW). PL 2001, c. 128, §1 (AMD). PL 2009, c. 449,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§751-A. Refusing to submit to arrest or detention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§751-A. Refusing to submit to arrest or detention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§751-A. REFUSING TO SUBMIT TO ARREST OR DETENTION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