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803</w:t>
        <w:t xml:space="preserve">.  </w:t>
      </w:r>
      <w:r>
        <w:rPr>
          <w:b/>
        </w:rPr>
        <w:t xml:space="preserve">Causing a catastrophe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1987, c. 361, §1 (AMD). PL 2001, c. 634,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§803. Causing a catastrophe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§803. Causing a catastrophe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§803. CAUSING A CATASTROPHE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