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93</w:t>
      </w:r>
    </w:p>
    <w:p>
      <w:pPr>
        <w:jc w:val="center"/>
        <w:ind w:start="360"/>
        <w:spacing w:before="300" w:after="300"/>
      </w:pPr>
      <w:r>
        <w:rPr>
          <w:b/>
        </w:rPr>
        <w:t xml:space="preserve">OBSCENITY</w:t>
      </w:r>
    </w:p>
    <w:p>
      <w:pPr>
        <w:jc w:val="center"/>
        <w:ind w:start="360"/>
        <w:spacing w:before="300" w:after="300"/>
      </w:pPr>
      <w:r>
        <w:rPr>
          <w:b/>
        </w:rPr>
        <w:t>(REPEALED)</w:t>
      </w:r>
    </w:p>
    <w:p>
      <w:pPr>
        <w:jc w:val="both"/>
        <w:spacing w:before="100" w:after="100"/>
        <w:ind w:start="1080" w:hanging="720"/>
      </w:pPr>
      <w:r>
        <w:rPr>
          <w:b/>
        </w:rPr>
        <w:t>§</w:t>
        <w:t>2901</w:t>
        <w:t xml:space="preserve">.  </w:t>
      </w:r>
      <w:r>
        <w:rPr>
          <w:b/>
        </w:rPr>
        <w:t xml:space="preserve">Making or circulating books and pictures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575, §2 (AMD). PL 1977, c. 410, §1 (RP). </w:t>
      </w:r>
    </w:p>
    <w:p>
      <w:pPr>
        <w:jc w:val="both"/>
        <w:spacing w:before="100" w:after="100"/>
        <w:ind w:start="1080" w:hanging="720"/>
      </w:pPr>
      <w:r>
        <w:rPr>
          <w:b/>
        </w:rPr>
        <w:t>§</w:t>
        <w:t>2902</w:t>
        <w:t xml:space="preserve">.  </w:t>
      </w:r>
      <w:r>
        <w:rPr>
          <w:b/>
        </w:rPr>
        <w:t xml:space="preserve">Notices for cure of venereal diseases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410, §1 (RP). </w:t>
      </w:r>
    </w:p>
    <w:p>
      <w:pPr>
        <w:jc w:val="both"/>
        <w:spacing w:before="100" w:after="100"/>
        <w:ind w:start="1080" w:hanging="720"/>
      </w:pPr>
      <w:r>
        <w:rPr>
          <w:b/>
        </w:rPr>
        <w:t>§</w:t>
        <w:t>2903</w:t>
        <w:t xml:space="preserve">.  </w:t>
      </w:r>
      <w:r>
        <w:rPr>
          <w:b/>
        </w:rPr>
        <w:t xml:space="preserve">Circulation among minors of criminal news and obscene pictures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410, §1 (RP). </w:t>
      </w:r>
    </w:p>
    <w:p>
      <w:pPr>
        <w:jc w:val="both"/>
        <w:spacing w:before="100" w:after="100"/>
        <w:ind w:start="1080" w:hanging="720"/>
      </w:pPr>
      <w:r>
        <w:rPr>
          <w:b/>
        </w:rPr>
        <w:t>§</w:t>
        <w:t>2904</w:t>
        <w:t xml:space="preserve">.  </w:t>
      </w:r>
      <w:r>
        <w:rPr>
          <w:b/>
        </w:rPr>
        <w:t xml:space="preserve">Use of phonographs for profane or obscene language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410, §1 (RP). </w:t>
      </w:r>
    </w:p>
    <w:p>
      <w:pPr>
        <w:jc w:val="both"/>
        <w:spacing w:before="100" w:after="100"/>
        <w:ind w:start="1080" w:hanging="720"/>
      </w:pPr>
      <w:r>
        <w:rPr>
          <w:b/>
        </w:rPr>
        <w:t>§</w:t>
        <w:t>2905</w:t>
        <w:t xml:space="preserve">.  </w:t>
      </w:r>
      <w:r>
        <w:rPr>
          <w:b/>
        </w:rPr>
        <w:t xml:space="preserve">Obscene or impure shows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410, §1 (RP). </w:t>
      </w:r>
    </w:p>
    <w:p>
      <w:pPr>
        <w:jc w:val="both"/>
        <w:spacing w:before="100" w:after="100"/>
        <w:ind w:start="1080" w:hanging="720"/>
      </w:pPr>
      <w:r>
        <w:rPr>
          <w:b/>
        </w:rPr>
        <w:t>§</w:t>
        <w:t>2906</w:t>
        <w:t xml:space="preserve">.  </w:t>
      </w:r>
      <w:r>
        <w:rPr>
          <w:b/>
        </w:rPr>
        <w:t xml:space="preserve">Magazines containing obscene material on their covers not to be displayed to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419 (NEW). PL 1979, c. 127, §122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93. OBSCENITY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93. OBSCENITY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93. OBSCENITY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