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2-606</w:t>
        <w:t xml:space="preserve">.  </w:t>
      </w:r>
      <w:r>
        <w:rPr>
          <w:b/>
        </w:rPr>
        <w:t xml:space="preserve">Failure of testamentary provision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§2-606. Failure of testamentary provision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§2-606. Failure of testamentary provision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§2-606. FAILURE OF TESTAMENTARY PROVISION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