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PROCEDURES GOVERNING BONDS</w:t>
      </w:r>
    </w:p>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EFFECTIVE DATE</w:t>
      </w:r>
    </w:p>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8.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