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w:t>
        <w:t xml:space="preserve">.  </w:t>
      </w:r>
      <w:r>
        <w:rPr>
          <w:b/>
        </w:rPr>
        <w:t xml:space="preserve">Additional duties of court in this State when acting as responding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§14 (AMD). PL 1979, c. 90, §3 (RPR). 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 Additional duties of court in this State when acting as responding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 Additional duties of court in this State when acting as responding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§406. ADDITIONAL DUTIES OF COURT IN THIS STATE WHEN ACTING AS RESPONDING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