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608</w:t>
      </w:r>
    </w:p>
    <w:p>
      <w:pPr>
        <w:jc w:val="center"/>
        <w:ind w:start="360"/>
        <w:spacing w:before="300" w:after="300"/>
      </w:pPr>
      <w:r>
        <w:rPr>
          <w:b/>
        </w:rPr>
        <w:t xml:space="preserve">SCHOOL FINANCE ACT OF 2003</w:t>
      </w:r>
    </w:p>
    <w:p>
      <w:pPr>
        <w:jc w:val="center"/>
        <w:ind w:start="360"/>
        <w:spacing w:before="300" w:after="300"/>
      </w:pPr>
      <w:r>
        <w:rPr>
          <w:b/>
        </w:rPr>
        <w:t>(REPEALED)</w:t>
      </w:r>
    </w:p>
    <w:p>
      <w:pPr>
        <w:jc w:val="both"/>
        <w:spacing w:before="100" w:after="100"/>
        <w:ind w:start="1080" w:hanging="720"/>
      </w:pPr>
      <w:r>
        <w:rPr>
          <w:b/>
        </w:rPr>
        <w:t>§</w:t>
        <w:t>15751</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§D63 (NEW). PL 2005, c. 2, §§D72,74 (AFF). PL 2005, c. 12, §WW18 (AFF). PL 2025, c. 112, §8 (RP). </w:t>
      </w:r>
    </w:p>
    <w:p>
      <w:pPr>
        <w:jc w:val="both"/>
        <w:spacing w:before="100" w:after="100"/>
        <w:ind w:start="1080" w:hanging="720"/>
      </w:pPr>
      <w:r>
        <w:rPr>
          <w:b/>
        </w:rPr>
        <w:t>§</w:t>
        <w:t>15752</w:t>
        <w:t xml:space="preserve">.  </w:t>
      </w:r>
      <w:r>
        <w:rPr>
          <w:b/>
        </w:rPr>
        <w:t xml:space="preserve">Mandated legislative appropriations for kindergarten to grade 12 education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§D63 (NEW). PL 2005, c. 2, §§D72,74 (AFF). PL 2005, c. 12, §WW18 (AFF). PL 2025, c. 112, §8 (RP). </w:t>
      </w:r>
    </w:p>
    <w:p>
      <w:pPr>
        <w:jc w:val="both"/>
        <w:spacing w:before="100" w:after="100"/>
        <w:ind w:start="1080" w:hanging="720"/>
      </w:pPr>
      <w:r>
        <w:rPr>
          <w:b/>
        </w:rPr>
        <w:t>§</w:t>
        <w:t>15753</w:t>
        <w:t xml:space="preserve">.  </w:t>
      </w:r>
      <w:r>
        <w:rPr>
          <w:b/>
        </w:rPr>
        <w:t xml:space="preserve">Mandated legislative appropriations for special education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§D63 (NEW). PL 2005, c. 2, §§D72,74 (AFF). PL 2005, c. 12, §WW18 (AFF). PL 2025, c. 112, §8 (RP). </w:t>
      </w:r>
    </w:p>
    <w:p>
      <w:pPr>
        <w:jc w:val="both"/>
        <w:spacing w:before="100" w:after="100"/>
        <w:ind w:start="1080" w:hanging="720"/>
      </w:pPr>
      <w:r>
        <w:rPr>
          <w:b/>
        </w:rPr>
        <w:t>§</w:t>
        <w:t>15754</w:t>
        <w:t xml:space="preserve">.  </w:t>
      </w:r>
      <w:r>
        <w:rPr>
          <w:b/>
        </w:rPr>
        <w:t xml:space="preserve">Fund for the Efficient Delivery of Educational Services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§D63 (NEW). PL 2005, c. 2, §§D72,74 (AFF). PL 2005, c. 12, §WW18 (AFF). PL 2005, c. 386, §E1 (AMD). PL 2007, c. 240, Pt. E, §1 (RP). </w:t>
      </w:r>
    </w:p>
    <w:p>
      <w:pPr>
        <w:jc w:val="both"/>
        <w:spacing w:before="100" w:after="100"/>
        <w:ind w:start="1080" w:hanging="720"/>
      </w:pPr>
      <w:r>
        <w:rPr>
          <w:b/>
        </w:rPr>
        <w:t>§</w:t>
        <w:t>15755</w:t>
        <w:t xml:space="preserve">.  </w:t>
      </w:r>
      <w:r>
        <w:rPr>
          <w:b/>
        </w:rPr>
        <w:t xml:space="preserve">Entitlement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 §D63 (NEW). PL 2005, c. 2, §§D72,74 (AFF). PL 2005, c. 12, §WW18 (AFF). PL 2007, c. 240, Pt. XXXX, §34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608. SCHOOL FINANCE ACT OF 2003</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608. SCHOOL FINANCE ACT OF 2003</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Chapter 608. SCHOOL FINANCE ACT OF 2003</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