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REHABILITATION ACT</w:t>
      </w:r>
    </w:p>
    <w:p>
      <w:pPr>
        <w:jc w:val="center"/>
        <w:ind w:start="360"/>
        <w:spacing w:before="300" w:after="300"/>
      </w:pPr>
      <w:r>
        <w:rPr>
          <w:b/>
        </w:rPr>
        <w:t>(REPEALED)</w:t>
      </w:r>
    </w:p>
    <w:p>
      <w:pPr>
        <w:jc w:val="both"/>
        <w:spacing w:before="100" w:after="100"/>
        <w:ind w:start="1080" w:hanging="720"/>
      </w:pPr>
      <w:r>
        <w:rPr>
          <w:b/>
        </w:rPr>
        <w:t>§</w:t>
        <w:t>18001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18003</w:t>
        <w:t xml:space="preserve">.  </w:t>
      </w:r>
      <w:r>
        <w:rPr>
          <w:b/>
        </w:rPr>
        <w:t xml:space="preserve">Rehabilitation services unit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18004</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18005</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18006</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18007</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18008</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18009</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18010</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18011</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18012</w:t>
        <w:t xml:space="preserve">.  </w:t>
      </w:r>
      <w:r>
        <w:rPr>
          <w:b/>
        </w:rPr>
        <w:t xml:space="preserve">Employees not to engage in 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18013</w:t>
        <w:t xml:space="preserve">.  </w:t>
      </w:r>
      <w:r>
        <w:rPr>
          <w:b/>
        </w:rPr>
        <w:t xml:space="preserve">Continuing study of rehabilitation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18014</w:t>
        <w:t xml:space="preserve">.  </w:t>
      </w:r>
      <w:r>
        <w:rPr>
          <w:b/>
        </w:rPr>
        <w:t xml:space="preserve">Office of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18015</w:t>
        <w:t xml:space="preserve">.  </w:t>
      </w:r>
      <w:r>
        <w:rPr>
          <w:b/>
        </w:rPr>
        <w:t xml:space="preserve">Provision of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jc w:val="both"/>
        <w:spacing w:before="100" w:after="100"/>
        <w:ind w:start="1080" w:hanging="720"/>
      </w:pPr>
      <w:r>
        <w:rPr>
          <w:b/>
        </w:rPr>
        <w:t>§</w:t>
        <w:t>18017</w:t>
        <w:t xml:space="preserve">.  </w:t>
      </w:r>
      <w:r>
        <w:rPr>
          <w:b/>
        </w:rPr>
        <w:t xml:space="preserve">Adoption of a grievance procedure concerning discrimination on the basis of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318, §1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701. REHABILITATION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REHABILITATION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701. REHABILITATION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