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§21 (NEW). PL 1985, c. 779, §54 (AMD). PL 2011, c. 595,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§11502.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