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1204</w:t>
        <w:t xml:space="preserve">.  </w:t>
      </w:r>
      <w:r>
        <w:rPr>
          <w:b/>
        </w:rPr>
        <w:t xml:space="preserve">Transfer of property and assets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693, §§5,8 (NEW). PL 2007, c. 240, Pt. XXXX, §9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§1204. Transfer of property and assets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§1204. Transfer of property and assets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20-A, §1204. TRANSFER OF PROPERTY AND ASSETS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