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7</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737, §§C58,C59, C106 (AMD). PL 1989, c. 6 (AMD). PL 1989, c. 9, §2 (AMD). PL 1989, c. 104, §§C8,C10 (AMD). PL 1991, c. 429, §6 (AMD). PL 1991, c. 716, §6 (AMD). PL 1993, c. 435, §6 (AMD). PL 1993, c. 435, §7 (AMD). PL 2003, c. 545, §5 (REV).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17. School budget; budget form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7. School budget; budget form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7. SCHOOL BUDGET; BUDGET FORM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