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3807</w:t>
        <w:t xml:space="preserve">.  </w:t>
      </w:r>
      <w:r>
        <w:rPr>
          <w:b/>
        </w:rPr>
        <w:t xml:space="preserve">Regional school leadership academies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70,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§3807. Regional school leadership academies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§3807. Regional school leadership academies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§3807. REGIONAL SCHOOL LEADERSHIP ACADEMIES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