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4772</w:t>
        <w:t xml:space="preserve">.  </w:t>
      </w:r>
      <w:r>
        <w:rPr>
          <w:b/>
        </w:rPr>
        <w:t xml:space="preserve">Postsecondary courses; student eligibility</w:t>
      </w:r>
    </w:p>
    <w:p>
      <w:pPr>
        <w:jc w:val="both"/>
        <w:spacing w:before="100" w:after="100"/>
        <w:ind w:start="360"/>
        <w:ind w:firstLine="360"/>
      </w:pPr>
      <w:r>
        <w:rPr/>
      </w:r>
      <w:r>
        <w:rPr/>
      </w:r>
      <w:r>
        <w:t xml:space="preserve">A secondary school student may be eligible to receive state subsidy for postsecondary courses, as specified in </w:t>
      </w:r>
      <w:r>
        <w:t>section 4775</w:t>
      </w:r>
      <w:r>
        <w:t xml:space="preserve">, if the following requirements are satisfied:</w:t>
      </w:r>
      <w:r>
        <w:t xml:space="preserve">  </w:t>
      </w:r>
      <w:r xmlns:wp="http://schemas.openxmlformats.org/drawingml/2010/wordprocessingDrawing" xmlns:w15="http://schemas.microsoft.com/office/word/2012/wordml">
        <w:rPr>
          <w:rFonts w:ascii="Arial" w:hAnsi="Arial" w:cs="Arial"/>
          <w:sz w:val="22"/>
          <w:szCs w:val="22"/>
        </w:rPr>
        <w:t xml:space="preserve">[PL 1997, c. 758, §2 (NEW).]</w:t>
      </w:r>
    </w:p>
    <w:p>
      <w:pPr>
        <w:jc w:val="both"/>
        <w:spacing w:before="100" w:after="0"/>
        <w:ind w:start="360"/>
        <w:ind w:firstLine="360"/>
      </w:pPr>
      <w:r>
        <w:rPr>
          <w:b/>
        </w:rPr>
        <w:t>1</w:t>
        <w:t xml:space="preserve">.  </w:t>
      </w:r>
      <w:r>
        <w:rPr>
          <w:b/>
        </w:rPr>
        <w:t xml:space="preserve">Availability.</w:t>
        <w:t xml:space="preserve"> </w:t>
      </w:r>
      <w:r>
        <w:t xml:space="preserve"> </w:t>
      </w:r>
      <w:r>
        <w:t xml:space="preserve">The eligible institution has space available for the secondary school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w:pPr>
        <w:jc w:val="both"/>
        <w:spacing w:before="100" w:after="0"/>
        <w:ind w:start="360"/>
        <w:ind w:firstLine="360"/>
      </w:pPr>
      <w:r>
        <w:rPr>
          <w:b/>
        </w:rPr>
        <w:t>2</w:t>
        <w:t xml:space="preserve">.  </w:t>
      </w:r>
      <w:r>
        <w:rPr>
          <w:b/>
        </w:rPr>
        <w:t xml:space="preserve">Academic standing.</w:t>
        <w:t xml:space="preserve"> </w:t>
      </w:r>
      <w:r>
        <w:t xml:space="preserve"> </w:t>
      </w:r>
      <w:r>
        <w:t xml:space="preserve">Unless granted a waiver by the eligible institution, the student is maintaining a minimum secondary school grade point average of at least 3.0 on a scale of 4.0, or the equivalent of a "B" average, as determined by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§1 (AMD).]</w:t>
      </w:r>
    </w:p>
    <w:p>
      <w:pPr>
        <w:jc w:val="both"/>
        <w:spacing w:before="100" w:after="0"/>
        <w:ind w:start="360"/>
        <w:ind w:firstLine="360"/>
      </w:pPr>
      <w:r>
        <w:rPr>
          <w:b/>
        </w:rPr>
        <w:t>3</w:t>
        <w:t xml:space="preserve">.  </w:t>
      </w:r>
      <w:r>
        <w:rPr>
          <w:b/>
        </w:rPr>
        <w:t xml:space="preserve">Course prerequisites.</w:t>
        <w:t xml:space="preserve"> </w:t>
      </w:r>
      <w:r>
        <w:t xml:space="preserve"> </w:t>
      </w:r>
      <w:r>
        <w:t xml:space="preserve">The eligible institution has determined that the student has satisfactorily completed all course prerequisites;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w:t>
      </w:r>
    </w:p>
    <w:p>
      <w:pPr>
        <w:jc w:val="both"/>
        <w:spacing w:before="100" w:after="0"/>
        <w:ind w:start="360"/>
        <w:ind w:firstLine="360"/>
      </w:pPr>
      <w:r>
        <w:rPr>
          <w:b/>
        </w:rPr>
        <w:t>4</w:t>
        <w:t xml:space="preserve">.  </w:t>
      </w:r>
      <w:r>
        <w:rPr>
          <w:b/>
        </w:rPr>
        <w:t xml:space="preserve">School approval.</w:t>
        <w:t xml:space="preserve"> </w:t>
      </w:r>
      <w:r>
        <w:t xml:space="preserve"> </w:t>
      </w:r>
      <w:r>
        <w:t xml:space="preserve">The school unit approves;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§2 (AMD).]</w:t>
      </w:r>
    </w:p>
    <w:p>
      <w:pPr>
        <w:jc w:val="both"/>
        <w:spacing w:before="100" w:after="0"/>
        <w:ind w:start="360"/>
        <w:ind w:firstLine="360"/>
      </w:pPr>
      <w:r>
        <w:rPr>
          <w:b/>
        </w:rPr>
        <w:t>5</w:t>
        <w:t xml:space="preserve">.  </w:t>
      </w:r>
      <w:r>
        <w:rPr>
          <w:b/>
        </w:rPr>
        <w:t xml:space="preserve">Parental approval.</w:t>
        <w:t xml:space="preserve"> </w:t>
      </w:r>
      <w:r>
        <w:t xml:space="preserve"> </w:t>
      </w:r>
      <w:r>
        <w:t xml:space="preserve">The student's parent approves;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§2 (AMD).]</w:t>
      </w:r>
    </w:p>
    <w:p>
      <w:pPr>
        <w:jc w:val="both"/>
        <w:spacing w:before="100" w:after="0"/>
        <w:ind w:start="360"/>
        <w:ind w:firstLine="360"/>
      </w:pPr>
      <w:r>
        <w:rPr>
          <w:b/>
        </w:rPr>
        <w:t>6</w:t>
        <w:t xml:space="preserve">.  </w:t>
      </w:r>
      <w:r>
        <w:rPr>
          <w:b/>
        </w:rPr>
        <w:t xml:space="preserve">Recommendation.</w:t>
        <w:t xml:space="preserve"> </w:t>
      </w:r>
      <w:r>
        <w:t xml:space="preserve"> </w:t>
      </w:r>
      <w:r>
        <w:t xml:space="preserve">The student has received a recommendation to take a postsecondary course or courses at an eligible institution from the student's school administration or one of the student's secondary school teachers following an assessment of the student by the school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XX,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758, §2 (NEW). PL 2005, c. 519, §§XX1-3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§4772. Postsecondary courses; student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§4772. Postsecondary courses; student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§4772. POSTSECONDARY COURSES; STUDENT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