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Cost-benefit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Cost-benefit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§7004. COST-BENEFIT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