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w:t>
      </w:r>
    </w:p>
    <w:p>
      <w:pPr>
        <w:jc w:val="center"/>
        <w:ind w:start="360"/>
        <w:spacing w:before="300" w:after="300"/>
      </w:pPr>
      <w:r>
        <w:rPr>
          <w:b/>
        </w:rPr>
        <w:t xml:space="preserve">ELECTION PRACTICES -- RECOUNT OF ELECTIONS</w:t>
      </w:r>
    </w:p>
    <w:p>
      <w:pPr>
        <w:jc w:val="both"/>
        <w:spacing w:before="100" w:after="100"/>
        <w:ind w:start="1080" w:hanging="720"/>
      </w:pPr>
      <w:r>
        <w:rPr>
          <w:b/>
        </w:rPr>
        <w:t>§</w:t>
        <w:t>1421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1975, c. 759, §2 (RPR). PL 1985, c. 161, §5 (RP). </w:t>
      </w:r>
    </w:p>
    <w:p>
      <w:pPr>
        <w:jc w:val="both"/>
        <w:spacing w:before="100" w:after="100"/>
        <w:ind w:start="1080" w:hanging="720"/>
      </w:pPr>
      <w:r>
        <w:rPr>
          <w:b/>
        </w:rPr>
        <w:t>§</w:t>
        <w:t>1422</w:t>
        <w:t xml:space="preserve">.  </w:t>
      </w:r>
      <w:r>
        <w:rPr>
          <w:b/>
        </w:rPr>
        <w:t xml:space="preserve">Appeal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1975, c. 759, §3 (RPR). PL 1977, c. 496, §32 (AMD). PL 1985, c. 161, §5 (RP). </w:t>
      </w:r>
    </w:p>
    <w:p>
      <w:pPr>
        <w:jc w:val="both"/>
        <w:spacing w:before="100" w:after="100"/>
        <w:ind w:start="1080" w:hanging="720"/>
      </w:pPr>
      <w:r>
        <w:rPr>
          <w:b/>
        </w:rPr>
        <w:t>§</w:t>
        <w:t>1422-A</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337, §2 (NEW). PL 1985, c. 161, §5 (RP). </w:t>
      </w:r>
    </w:p>
    <w:p>
      <w:pPr>
        <w:jc w:val="both"/>
        <w:spacing w:before="100" w:after="100"/>
        <w:ind w:start="1080" w:hanging="720"/>
      </w:pPr>
      <w:r>
        <w:rPr>
          <w:b/>
        </w:rPr>
        <w:t>§</w:t>
        <w:t>1423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1975, c. 759, §4 (AMD). PL 1977, c. 54 (AMD). PL 1977, c. 337, §3 (AMD). PL 1977, c. 575, §18 (AMD). PL 1985, c. 161, §5 (RP). </w:t>
      </w:r>
    </w:p>
    <w:p>
      <w:pPr>
        <w:jc w:val="both"/>
        <w:spacing w:before="100" w:after="100"/>
        <w:ind w:start="1080" w:hanging="720"/>
      </w:pPr>
      <w:r>
        <w:rPr>
          <w:b/>
        </w:rPr>
        <w:t>§</w:t>
        <w:t>1424</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1977, c. 496, §33 (RPR). PL 1977, c. 575, §19 (RPR). PL 1977, c. 696, §178 (RPR). PL 1985, c. 161, §5 (RP). </w:t>
      </w:r>
    </w:p>
    <w:p>
      <w:pPr>
        <w:jc w:val="both"/>
        <w:spacing w:before="100" w:after="100"/>
        <w:ind w:start="1080" w:hanging="720"/>
      </w:pPr>
      <w:r>
        <w:rPr>
          <w:b/>
        </w:rPr>
        <w:t>§</w:t>
        <w:t>1425</w:t>
        <w:t xml:space="preserve">.  </w:t>
      </w:r>
      <w:r>
        <w:rPr>
          <w:b/>
        </w:rPr>
        <w:t xml:space="preserve">Referendum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1977, c. 496, §34 (RP). PL 1977, c. 575,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36. ELECTION PRACTICES -- RECOUNT OF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 ELECTION PRACTICES -- RECOUNT OF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36. ELECTION PRACTICES -- RECOUNT OF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