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325</w:t>
        <w:t xml:space="preserve">.  </w:t>
      </w:r>
      <w:r>
        <w:rPr>
          <w:b/>
        </w:rPr>
        <w:t xml:space="preserve">Secretary of State</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1975, c. 752, §2 (NEW). PL 1985, c. 161, §5 (RP).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§325. Secretary of State</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§325. Secretary of State</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21, §325. SECRETARY OF STATE</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