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§§13-A (AMD). PL 1967, c. 225, §12 (AMD). PL 1969, c. 194, §1 (AMD). PL 1971, c. 65, §17 (AMD). PL 1973, c. 160, §§1-3 (AMD). PL 1973, c. 414, §§30,31 (AMD). PL 1973, c. 720, §3 (AMD). PL 1975, c. 761, §29 (AMD). PL 1979, c. 263, §1 (AMD). PL 1983, c. 425, §8 (AMD). PL 1983, c. 480, §§A22-A24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Primary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Primary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§701. PRIMARY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