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707</w:t>
        <w:t xml:space="preserve">.  </w:t>
      </w:r>
      <w:r>
        <w:rPr>
          <w:b/>
        </w:rPr>
        <w:t xml:space="preserve">Responsible relatives; duty of hospital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16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707. Responsible relatives; duty of hospital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707. Responsible relatives; duty of hospital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1707. RESPONSIBLE RELATIVES; DUTY OF HOSPITAL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