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2430-G</w:t>
        <w:t xml:space="preserve">.  </w:t>
      </w:r>
      <w:r>
        <w:rPr>
          <w:b/>
        </w:rPr>
        <w:t xml:space="preserve">Record keeping; inspections; reporting requirements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452, §24 (NEW). PL 2019, c. 331, §32 (AMD). PL 2021, c. 367, §16 (AMD). PL 2021, c. 387, §§14-16 (AMD). PL 2021, c. 669, §5 (REV). PL 2021, c. 676, Pt. A, §35 (AMD). PL 2023, c. 96, §2 (AMD). PL 2023, c. 365, §18 (RP). PL 2023, c. 405, Pt. A, §58 (AMD). PL 2023, c. 646, Pt. A, §26 (RP). PL 2023, c. 679, Pt. A, §24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§2430-G. Record keeping; inspections; reporting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§2430-G. Record keeping; inspections; reporting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§2430-G. RECORD KEEPING; INSPECTIONS; REPORTING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