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Application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1981, c. 705, §V18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 Application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Application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§306. APPLICATION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