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Principles governing the review of applications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1981, c. 705, §§V31-V33 (AMD). PL 1983, c. 579, §9 (AMD). PL 1985, c. 338, §3 (AMD). PL 1985, c. 418, §§13-15 (AMD). PL 1985, c. 661, §§4-6 (AMD). PL 1987, c. 436, §6 (AMD). PL 1989, c. 501, §P24 (AMD). PL 1989, c. 502, §A65 (AMD). PL 1993, c. 410, §FF3 (AMD). PL 1993, c. 477, §D4 (AMD). PL 1993, c. 477, §F1 (AFF). PL 1995, c. 462, §A41 (AMD). PL 1995, c. 696, §§A25-30 (AMD). PL 1997, c. 689, §§B29,30 (AMD). PL 1997, c. 689, §C2 (AFF). PL 2001, c. 664,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§309. Principles governing the review of applications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Principles governing the review of applications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§309. PRINCIPLES GOVERNING THE REVIEW OF APPLICATIONS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