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3742</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262, §2 (AMD). 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§3742. Eligibility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§3742. Eligibility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§3742. ELIGIBILITY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