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Advisory Committee on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295, §33 (AMD). PL 1987, c. 786,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Advisory Committee on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Advisory Committee on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§675. ADVISORY COMMITTEE ON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