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7342</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 PL 1985, c. 34, §4 (AMD). PL 1987, c. 845, §2 (AMD). PL 1993, c. 410, §I15 (AMD). PL 1993, c. 708, §I2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§7342.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§7342.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§7342.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