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4210-E</w:t>
        <w:t xml:space="preserve">.  </w:t>
      </w:r>
      <w:r>
        <w:rPr>
          <w:b/>
        </w:rPr>
        <w:t xml:space="preserve">Transportation Efficiency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655, Pt. B, §2 (NEW). PL 2011, c. 652, §11 (RP). PL 2011, c. 652,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§4210-E. Transportation Efficiency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§4210-E. Transportation Efficiency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§4210-E. TRANSPORTATION EFFICIENCY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