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§7155. Conditions of sale, lease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Conditions of sale, lease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§7155. CONDITIONS OF SALE, LEASE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