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6613</w:t>
        <w:t xml:space="preserve">.  </w:t>
      </w:r>
      <w:r>
        <w:rPr>
          <w:b/>
        </w:rPr>
        <w:t xml:space="preserve">Grounds for denial, suspension or revocation of arrangement</w:t>
      </w:r>
    </w:p>
    <w:p>
      <w:pPr>
        <w:jc w:val="both"/>
        <w:spacing w:before="100" w:after="100"/>
        <w:ind w:start="360"/>
        <w:ind w:firstLine="360"/>
      </w:pPr>
      <w:r>
        <w:rPr>
          <w:b/>
        </w:rPr>
        <w:t>1</w:t>
        <w:t xml:space="preserve">.  </w:t>
      </w:r>
      <w:r>
        <w:rPr>
          <w:b/>
        </w:rPr>
        <w:t xml:space="preserve">Mandatory denial, suspension or revocation.</w:t>
        <w:t xml:space="preserve"> </w:t>
      </w:r>
      <w:r>
        <w:t xml:space="preserve"> </w:t>
      </w:r>
      <w:r>
        <w:t xml:space="preserve">Subject to other provisions of this chapter, the superintendent shall deny, suspend or revoke an arrangement's authorization if the superintendent finds that the arrangement:</w:t>
      </w:r>
    </w:p>
    <w:p>
      <w:pPr>
        <w:jc w:val="both"/>
        <w:spacing w:before="100" w:after="0"/>
        <w:ind w:start="720"/>
      </w:pPr>
      <w:r>
        <w:rPr/>
        <w:t>A</w:t>
        <w:t xml:space="preserve">.  </w:t>
      </w:r>
      <w:r>
        <w:rPr/>
      </w:r>
      <w:r>
        <w:t xml:space="preserve">Is impaired within the meaning of </w:t>
      </w:r>
      <w:r>
        <w:t>section 6601,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688, §1 (NEW).]</w:t>
      </w:r>
    </w:p>
    <w:p>
      <w:pPr>
        <w:jc w:val="both"/>
        <w:spacing w:before="100" w:after="0"/>
        <w:ind w:start="720"/>
      </w:pPr>
      <w:r>
        <w:rPr/>
        <w:t>B</w:t>
        <w:t xml:space="preserve">.  </w:t>
      </w:r>
      <w:r>
        <w:rPr/>
      </w:r>
      <w:r>
        <w:t xml:space="preserve">Has refused to be examined or to produce its accounts, records and files for examination, or if any of its officers has refused to give information with respect to its affairs or to perform any other legal obligation as to such examination when required by the superintendent;</w:t>
      </w:r>
      <w:r>
        <w:t xml:space="preserve">  </w:t>
      </w:r>
      <w:r xmlns:wp="http://schemas.openxmlformats.org/drawingml/2010/wordprocessingDrawing" xmlns:w15="http://schemas.microsoft.com/office/word/2012/wordml">
        <w:rPr>
          <w:rFonts w:ascii="Arial" w:hAnsi="Arial" w:cs="Arial"/>
          <w:sz w:val="22"/>
          <w:szCs w:val="22"/>
        </w:rPr>
        <w:t xml:space="preserve">[PL 1993, c. 688, §1 (NEW).]</w:t>
      </w:r>
    </w:p>
    <w:p>
      <w:pPr>
        <w:jc w:val="both"/>
        <w:spacing w:before="100" w:after="0"/>
        <w:ind w:start="720"/>
      </w:pPr>
      <w:r>
        <w:rPr/>
        <w:t>C</w:t>
        <w:t xml:space="preserve">.  </w:t>
      </w:r>
      <w:r>
        <w:rPr/>
      </w:r>
      <w:r>
        <w:t xml:space="preserve">Has failed to pay a judgment rendered against it in the State within 30 days after the judgment becomes final; or</w:t>
      </w:r>
      <w:r>
        <w:t xml:space="preserve">  </w:t>
      </w:r>
      <w:r xmlns:wp="http://schemas.openxmlformats.org/drawingml/2010/wordprocessingDrawing" xmlns:w15="http://schemas.microsoft.com/office/word/2012/wordml">
        <w:rPr>
          <w:rFonts w:ascii="Arial" w:hAnsi="Arial" w:cs="Arial"/>
          <w:sz w:val="22"/>
          <w:szCs w:val="22"/>
        </w:rPr>
        <w:t xml:space="preserve">[PL 1993, c. 688, §1 (NEW).]</w:t>
      </w:r>
    </w:p>
    <w:p>
      <w:pPr>
        <w:jc w:val="both"/>
        <w:spacing w:before="100" w:after="0"/>
        <w:ind w:start="720"/>
      </w:pPr>
      <w:r>
        <w:rPr/>
        <w:t>D</w:t>
        <w:t xml:space="preserve">.  </w:t>
      </w:r>
      <w:r>
        <w:rPr/>
      </w:r>
      <w:r>
        <w:t xml:space="preserve">No longer meets the requirements for the authority originally granted.</w:t>
      </w:r>
      <w:r>
        <w:t xml:space="preserve">  </w:t>
      </w:r>
      <w:r xmlns:wp="http://schemas.openxmlformats.org/drawingml/2010/wordprocessingDrawing" xmlns:w15="http://schemas.microsoft.com/office/word/2012/wordml">
        <w:rPr>
          <w:rFonts w:ascii="Arial" w:hAnsi="Arial" w:cs="Arial"/>
          <w:sz w:val="22"/>
          <w:szCs w:val="22"/>
        </w:rPr>
        <w:t xml:space="preserve">[PL 1993, c. 688,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688, §1 (NEW).]</w:t>
      </w:r>
    </w:p>
    <w:p>
      <w:pPr>
        <w:jc w:val="both"/>
        <w:spacing w:before="100" w:after="100"/>
        <w:ind w:start="360"/>
        <w:ind w:firstLine="360"/>
      </w:pPr>
      <w:r>
        <w:rPr>
          <w:b/>
        </w:rPr>
        <w:t>2</w:t>
        <w:t xml:space="preserve">.  </w:t>
      </w:r>
      <w:r>
        <w:rPr>
          <w:b/>
        </w:rPr>
        <w:t xml:space="preserve">Discretionary denial, suspension or revocation.</w:t>
        <w:t xml:space="preserve"> </w:t>
      </w:r>
      <w:r>
        <w:t xml:space="preserve"> </w:t>
      </w:r>
      <w:r>
        <w:t xml:space="preserve">The superintendent, in the superintendent's discretion, may deny, suspend or revoke the authorization of an arrangement if the superintendent finds that the arrangement:</w:t>
      </w:r>
    </w:p>
    <w:p>
      <w:pPr>
        <w:jc w:val="both"/>
        <w:spacing w:before="100" w:after="0"/>
        <w:ind w:start="720"/>
      </w:pPr>
      <w:r>
        <w:rPr/>
        <w:t>A</w:t>
        <w:t xml:space="preserve">.  </w:t>
      </w:r>
      <w:r>
        <w:rPr/>
      </w:r>
      <w:r>
        <w:t xml:space="preserve">Has violated this chapter or a lawful order or rule of the superintendent;</w:t>
      </w:r>
      <w:r>
        <w:t xml:space="preserve">  </w:t>
      </w:r>
      <w:r xmlns:wp="http://schemas.openxmlformats.org/drawingml/2010/wordprocessingDrawing" xmlns:w15="http://schemas.microsoft.com/office/word/2012/wordml">
        <w:rPr>
          <w:rFonts w:ascii="Arial" w:hAnsi="Arial" w:cs="Arial"/>
          <w:sz w:val="22"/>
          <w:szCs w:val="22"/>
        </w:rPr>
        <w:t xml:space="preserve">[PL 1993, c. 688, §1 (NEW).]</w:t>
      </w:r>
    </w:p>
    <w:p>
      <w:pPr>
        <w:jc w:val="both"/>
        <w:spacing w:before="100" w:after="0"/>
        <w:ind w:start="720"/>
      </w:pPr>
      <w:r>
        <w:rPr/>
        <w:t>B</w:t>
        <w:t xml:space="preserve">.  </w:t>
      </w:r>
      <w:r>
        <w:rPr/>
      </w:r>
      <w:r>
        <w:t xml:space="preserve">Has refused to be examined or to produce its accounts, records and files for examination, or if any of its officers have refused to give information with respect to its affairs or to perform any other legal obligation as to such examination when required by the superintendent; or</w:t>
      </w:r>
      <w:r>
        <w:t xml:space="preserve">  </w:t>
      </w:r>
      <w:r xmlns:wp="http://schemas.openxmlformats.org/drawingml/2010/wordprocessingDrawing" xmlns:w15="http://schemas.microsoft.com/office/word/2012/wordml">
        <w:rPr>
          <w:rFonts w:ascii="Arial" w:hAnsi="Arial" w:cs="Arial"/>
          <w:sz w:val="22"/>
          <w:szCs w:val="22"/>
        </w:rPr>
        <w:t xml:space="preserve">[PL 1993, c. 688, §1 (NEW).]</w:t>
      </w:r>
    </w:p>
    <w:p>
      <w:pPr>
        <w:jc w:val="both"/>
        <w:spacing w:before="100" w:after="0"/>
        <w:ind w:start="720"/>
      </w:pPr>
      <w:r>
        <w:rPr/>
        <w:t>C</w:t>
        <w:t xml:space="preserve">.  </w:t>
      </w:r>
      <w:r>
        <w:rPr/>
      </w:r>
      <w:r>
        <w:t xml:space="preserve">Has failed to correct any deficiency determined pursuant to </w:t>
      </w:r>
      <w:r>
        <w:t>section 6610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688,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688,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§6613. Grounds for denial, suspension or revocation of arrangement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§6613. Grounds for denial, suspension or revocation of arrangement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§6613. GROUNDS FOR DENIAL, SUSPENSION OR REVOCATION OF ARRANGEMENT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