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921</w:t>
        <w:t xml:space="preserve">.  </w:t>
      </w:r>
      <w:r>
        <w:rPr>
          <w:b/>
        </w:rPr>
        <w:t xml:space="preserve">Liabilities,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432, §1 (AMD). PL 2001, c. 72,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§921. Liabilities,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§921. Liabilities,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§921. LIABILITIES,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