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§1011. FALSE REPRESENTATION BY SOLICITOR, AGENT OR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