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1631</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§37 (AMD). PL 1991, c. 729, §§4,5 (AMD). PL 1993, c. 376,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§1631.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§1631.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§1631.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