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OCCUPATIONAL HEALTH AND SAFETY</w:t>
      </w:r>
    </w:p>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OCCUPATIONAL HEALTH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OCCUPATIONAL HEALTH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 OCCUPATIONAL HEALTH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