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565-B</w:t>
        <w:t xml:space="preserve">.  </w:t>
      </w:r>
      <w:r>
        <w:rPr>
          <w:b/>
        </w:rPr>
        <w:t xml:space="preserve">Safety and health of students in public educational facilities</w:t>
      </w:r>
    </w:p>
    <w:p>
      <w:pPr>
        <w:jc w:val="both"/>
        <w:spacing w:before="100" w:after="100"/>
        <w:ind w:start="360"/>
        <w:ind w:firstLine="360"/>
      </w:pPr>
      <w:r>
        <w:rPr/>
      </w:r>
      <w:r>
        <w:rPr/>
      </w:r>
      <w:r>
        <w:t xml:space="preserve">The board shall formulate and adopt reasonable rules to ensure safe and healthful conditions for students in public educational facilities.  The rules must address safety and health hazards created by the use of or exposure to equipment or material or the exposure to other conditions within the educational facility that minors would be prohibited from using or being exposed to in a work environment. The rules may include, but are not limited to, regulations of equipment, material and conditions found in vocational or technical education, scientific laboratories and shop class.</w:t>
      </w:r>
      <w:r>
        <w:t xml:space="preserve">  </w:t>
      </w:r>
      <w:r xmlns:wp="http://schemas.openxmlformats.org/drawingml/2010/wordprocessingDrawing" xmlns:w15="http://schemas.microsoft.com/office/word/2012/wordml">
        <w:rPr>
          <w:rFonts w:ascii="Arial" w:hAnsi="Arial" w:cs="Arial"/>
          <w:sz w:val="22"/>
          <w:szCs w:val="22"/>
        </w:rPr>
        <w:t xml:space="preserve">[PL 2001, c. 397, §1 (NEW).]</w:t>
      </w:r>
    </w:p>
    <w:p>
      <w:pPr>
        <w:jc w:val="both"/>
        <w:spacing w:before="100" w:after="100"/>
        <w:ind w:start="360"/>
        <w:ind w:firstLine="360"/>
      </w:pPr>
      <w:r>
        <w:rPr/>
      </w:r>
      <w:r>
        <w:rPr/>
      </w:r>
      <w:r>
        <w:t xml:space="preserve">The bureau shall enforce rules adopted under this section.  The bureau may provide the same technical assistance to the governing boards of public educational facilities as it provides to employers pursuant to </w:t>
      </w:r>
      <w:r>
        <w:t>section 42‑A</w:t>
      </w:r>
      <w:r>
        <w:t xml:space="preserve"> and any other provision of this Title.  Public educational facilities are subject to the same rights of access and the governing boards of such facilities are subject to the same penalties as employers pursuant to </w:t>
      </w:r>
      <w:r>
        <w:t>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397, §1 (NEW).]</w:t>
      </w:r>
    </w:p>
    <w:p>
      <w:pPr>
        <w:jc w:val="both"/>
        <w:spacing w:before="100" w:after="100"/>
        <w:ind w:start="360"/>
        <w:ind w:firstLine="360"/>
      </w:pPr>
      <w:r>
        <w:rPr/>
      </w:r>
      <w:r>
        <w:rPr/>
      </w:r>
      <w:r>
        <w:t xml:space="preserve">Rules adopted pursuant to this 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§565-B. Safety and health of students in public educational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§565-B. Safety and health of students in public educational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§565-B. SAFETY AND HEALTH OF STUDENTS IN PUBLIC EDUCATIONAL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