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§612-A. Municipal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§612-A. Municipal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§612-A. MUNICIPAL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