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232, §1 (NEW).]</w:t>
      </w:r>
    </w:p>
    <w:p>
      <w:pPr>
        <w:jc w:val="both"/>
        <w:spacing w:before="100" w:after="0"/>
        <w:ind w:start="360"/>
        <w:ind w:firstLine="360"/>
      </w:pPr>
      <w:r>
        <w:rPr>
          <w:b/>
        </w:rPr>
        <w:t>1</w:t>
        <w:t xml:space="preserve">.  </w:t>
      </w:r>
      <w:r>
        <w:rPr>
          <w:b/>
        </w:rPr>
        <w:t xml:space="preserve">Employ.</w:t>
        <w:t xml:space="preserve"> </w:t>
      </w:r>
      <w:r>
        <w:t xml:space="preserve"> </w:t>
      </w:r>
      <w:r>
        <w:t xml:space="preserve">"Employ" means to suffer or permit to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232, §1 (NEW).]</w:t>
      </w:r>
    </w:p>
    <w:p>
      <w:pPr>
        <w:jc w:val="both"/>
        <w:spacing w:before="100" w:after="0"/>
        <w:ind w:start="360"/>
        <w:ind w:firstLine="360"/>
      </w:pPr>
      <w:r>
        <w:rPr>
          <w:b/>
        </w:rPr>
        <w:t>2</w:t>
        <w:t xml:space="preserve">.  </w:t>
      </w:r>
      <w:r>
        <w:rPr>
          <w:b/>
        </w:rPr>
        <w:t xml:space="preserve">Employee.</w:t>
        <w:t xml:space="preserve"> </w:t>
      </w:r>
      <w:r>
        <w:t xml:space="preserve"> </w:t>
      </w:r>
      <w:r>
        <w:t xml:space="preserve">"Employee" means an individual employed to perform agricultural labor as defined in the Employment Security Law and the Federal Unemployment Tax Act, except that members of the family of the employer who reside with and are dependent upon the employer are exempt from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232, §1 (NEW).]</w:t>
      </w:r>
    </w:p>
    <w:p>
      <w:pPr>
        <w:jc w:val="both"/>
        <w:spacing w:before="100" w:after="0"/>
        <w:ind w:start="360"/>
        <w:ind w:firstLine="360"/>
      </w:pPr>
      <w:r>
        <w:rPr>
          <w:b/>
        </w:rPr>
        <w:t>3</w:t>
        <w:t xml:space="preserve">.  </w:t>
      </w:r>
      <w:r>
        <w:rPr>
          <w:b/>
        </w:rPr>
        <w:t xml:space="preserve">Employer.</w:t>
        <w:t xml:space="preserve"> </w:t>
      </w:r>
      <w:r>
        <w:t xml:space="preserve"> </w:t>
      </w:r>
      <w:r>
        <w:t xml:space="preserve">"Employer" means a person or entity that directly or indirectly engages the services or permits the work of an individual employed to perform agricultural labor or an individual employed in certain activities related to agriculture.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232, §1 (NEW).]</w:t>
      </w:r>
    </w:p>
    <w:p>
      <w:pPr>
        <w:jc w:val="both"/>
        <w:spacing w:before="100" w:after="0"/>
        <w:ind w:start="360"/>
        <w:ind w:firstLine="360"/>
      </w:pPr>
      <w:r>
        <w:rPr>
          <w:b/>
        </w:rPr>
        <w:t>4</w:t>
        <w:t xml:space="preserve">.  </w:t>
      </w:r>
      <w:r>
        <w:rPr>
          <w:b/>
        </w:rPr>
        <w:t xml:space="preserve">Wages.</w:t>
        <w:t xml:space="preserve"> </w:t>
      </w:r>
      <w:r>
        <w:t xml:space="preserve"> </w:t>
      </w:r>
      <w:r>
        <w:t xml:space="preserve">"Wages" means compensation paid to an employee in the form of legal tender of the United States and checks on banks convertible into cash on demand and includes the reasonable cost to the employer that furnishes the employee board or lodging.  "Wages" also includes compensation paid through a direct deposit system, automated teller machine card or other means of electronic transfer as long as the employee can make an initial withdrawal of the entire net pay without additional cost to the employee or the employee can choose another means of payment that involves no additional cost to the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