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802</w:t>
        <w:t xml:space="preserve">.  </w:t>
      </w:r>
      <w:r>
        <w:rPr>
          <w:b/>
        </w:rPr>
        <w:t xml:space="preserve">Licenses for railroad and vessel corporations; restrictions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144, §4 (AMD). PL 1969, c. 273, §3 (AMD). PL 1969, c. 500, §13 (AMD). PL 1981, c. 247, §§1,2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§802. Licenses for railroad and vessel corporations; restrictions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§802. Licenses for railroad and vessel corporations; restrictions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§802. LICENSES FOR RAILROAD AND VESSEL CORPORATIONS; RESTRICTIONS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