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Confidentiality of nongovernment vehicle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Confidentiality of nongovernment vehicle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§253. CONFIDENTIALITY OF NONGOVERNMENT VEHICLE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