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w:t>
        <w:t xml:space="preserve">.  </w:t>
      </w:r>
      <w:r>
        <w:rPr>
          <w:b/>
        </w:rPr>
        <w:t xml:space="preserve">Clerk and assistant clerk; salaries and duties</w:t>
      </w:r>
    </w:p>
    <w:p>
      <w:pPr>
        <w:jc w:val="both"/>
        <w:spacing w:before="100" w:after="100"/>
        <w:ind w:start="360"/>
        <w:ind w:firstLine="360"/>
      </w:pPr>
      <w:r>
        <w:rPr/>
      </w:r>
      <w:r>
        <w:rPr/>
      </w:r>
      <w:r>
        <w:t xml:space="preserve">The Clerk of the House of Representatives shall perform the usual duties of the clerk's office during the session of the Legislature and index the house journal. In the months of November and December next preceding the convening of the regular sessions of the Legislature, the clerk shall keep open the clerk's office each Wednesday and Thursday for the convenience of the public and members-elect of the Legislature. The clerk shall perform the services required by </w:t>
      </w:r>
      <w:r>
        <w:t>sections 41</w:t>
      </w:r>
      <w:r>
        <w:t xml:space="preserve"> and </w:t>
      </w:r>
      <w:r>
        <w:t>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475, §16 (AMD).]</w:t>
      </w:r>
    </w:p>
    <w:p>
      <w:pPr>
        <w:jc w:val="both"/>
        <w:spacing w:before="100" w:after="100"/>
        <w:ind w:start="360"/>
        <w:ind w:firstLine="360"/>
      </w:pPr>
      <w:r>
        <w:rPr/>
      </w:r>
      <w:r>
        <w:rPr/>
      </w:r>
      <w:r>
        <w:t xml:space="preserve">The Assistant Clerk of the House of Representatives is entitled to receive a salary as provided by law and shall work under the direction of the clerk.</w:t>
      </w:r>
      <w:r>
        <w:t xml:space="preserve">  </w:t>
      </w:r>
      <w:r xmlns:wp="http://schemas.openxmlformats.org/drawingml/2010/wordprocessingDrawing" xmlns:w15="http://schemas.microsoft.com/office/word/2012/wordml">
        <w:rPr>
          <w:rFonts w:ascii="Arial" w:hAnsi="Arial" w:cs="Arial"/>
          <w:sz w:val="22"/>
          <w:szCs w:val="22"/>
        </w:rPr>
        <w:t xml:space="preserve">[PL 2019, c. 475, §16 (AMD).]</w:t>
      </w:r>
    </w:p>
    <w:p>
      <w:pPr>
        <w:jc w:val="both"/>
        <w:spacing w:before="100" w:after="100"/>
        <w:ind w:start="360"/>
        <w:ind w:firstLine="360"/>
      </w:pPr>
      <w:r>
        <w:rPr/>
      </w:r>
      <w:r>
        <w:rPr/>
      </w:r>
      <w:r>
        <w:t xml:space="preserve">All fees, charges, emoluments and other receipts of whatever nature that may be payable to the Clerk of the House of Representatives, the Assistant Clerk of the House of Representatives, or any employee thereof, excepting their lawful salaries and expenses properly payable to them, must be credited to the General Fund, and no Clerk of the House of Representatives, Assistant Clerk of the House of Representatives or employee may directly or indirectly receive a private benefit or gain from the sale or distribution of any material, information or reports from the records of such Clerk of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2019, c. 475, §16 (AMD).]</w:t>
      </w:r>
    </w:p>
    <w:p>
      <w:pPr>
        <w:jc w:val="both"/>
        <w:spacing w:before="100" w:after="100"/>
        <w:ind w:start="360"/>
        <w:ind w:firstLine="360"/>
      </w:pPr>
      <w:r>
        <w:rPr/>
      </w:r>
      <w:r>
        <w:rPr/>
      </w:r>
      <w:r>
        <w:t xml:space="preserve">The Speaker of the House of Representatives may authorize the Clerk of the House of Representatives and the Assistant Clerk of the House of Representatives to serve on a full-time basis when the Legislature is not in regular or special session.</w:t>
      </w:r>
      <w:r>
        <w:t xml:space="preserve">  </w:t>
      </w:r>
      <w:r xmlns:wp="http://schemas.openxmlformats.org/drawingml/2010/wordprocessingDrawing" xmlns:w15="http://schemas.microsoft.com/office/word/2012/wordml">
        <w:rPr>
          <w:rFonts w:ascii="Arial" w:hAnsi="Arial" w:cs="Arial"/>
          <w:sz w:val="22"/>
          <w:szCs w:val="22"/>
        </w:rPr>
        <w:t xml:space="preserve">[PL 1983, c. 32, Pt. I,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167 (AMD). PL 1965, c. 393, §§3,4 (AMD). PL 1969, c. 475, §2 (AMD). PL 1973, c. 3, §2 (AMD). PL 1973, c. 10, §3 (AMD). PL 1973, c. 14, §2 (AMD). PL 1975, c. 604, §§4-6 (AMD). PL 1977, c. 564, §§8-11 (AMD). PL 1979, c. 396, §§4-6 (AMD). PL 1981, c. 316, §§N4-N6 (AMD). PL 1981, c. 702, §§X9,X10 (AMD). PL 1983, c. 32, §§I-2 (AMD). PL 2019, c. 475,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 Clerk and assistant clerk; salaries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 Clerk and assistant clerk; salaries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§42. CLERK AND ASSISTANT CLERK; SALARIES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