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3756</w:t>
        <w:t xml:space="preserve">.  </w:t>
      </w:r>
      <w:r>
        <w:rPr>
          <w:b/>
        </w:rPr>
        <w:t xml:space="preserve">Permit fees</w:t>
      </w:r>
    </w:p>
    <w:p>
      <w:pPr>
        <w:jc w:val="both"/>
        <w:spacing w:before="100" w:after="100"/>
        <w:ind w:start="360"/>
        <w:ind w:firstLine="360"/>
      </w:pPr>
      <w:r>
        <w:rPr/>
      </w:r>
      <w:r>
        <w:rPr/>
      </w:r>
      <w:r>
        <w:t xml:space="preserve">The municipal officers or county commissioners shall collect, in advance from the applicant for a permit, a fee in accordance with the following schedule: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Graveyard or junkyard.</w:t>
        <w:t xml:space="preserve"> </w:t>
      </w:r>
      <w:r>
        <w:t xml:space="preserve"> </w:t>
      </w:r>
      <w:r>
        <w:t xml:space="preserve">Fifty dollars for each application for an automobile graveyard or junkyard plus the cost of posting and publishing the notice under </w:t>
      </w:r>
      <w:r>
        <w:t>section 3754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424, §7 (AMD).]</w:t>
      </w:r>
    </w:p>
    <w:p>
      <w:pPr>
        <w:jc w:val="both"/>
        <w:spacing w:before="100" w:after="100"/>
        <w:ind w:start="360"/>
        <w:ind w:firstLine="360"/>
      </w:pPr>
      <w:r>
        <w:rPr>
          <w:b/>
        </w:rPr>
        <w:t>2</w:t>
        <w:t xml:space="preserve">.  </w:t>
      </w:r>
      <w:r>
        <w:rPr>
          <w:b/>
        </w:rPr>
        <w:t xml:space="preserve">Graveyard or junkyard within 100 feet from highway.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§12 (RP).]</w:t>
      </w:r>
    </w:p>
    <w:p>
      <w:pPr>
        <w:jc w:val="both"/>
        <w:spacing w:before="100" w:after="0"/>
        <w:ind w:start="360"/>
        <w:ind w:firstLine="360"/>
      </w:pPr>
      <w:r>
        <w:rPr>
          <w:b/>
        </w:rPr>
        <w:t>3</w:t>
        <w:t xml:space="preserve">.  </w:t>
      </w:r>
      <w:r>
        <w:rPr>
          <w:b/>
        </w:rPr>
        <w:t xml:space="preserve">Recycling business.</w:t>
        <w:t xml:space="preserve"> </w:t>
      </w:r>
      <w:r>
        <w:t xml:space="preserve"> </w:t>
      </w:r>
      <w:r>
        <w:t xml:space="preserve">Two hundred fifty dollars for a 5-year permit for an automobile recycling business plus the cost of posting and publishing the notice under </w:t>
      </w:r>
      <w:r>
        <w:t>section 3754</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§12 (AMD).]</w:t>
      </w:r>
    </w:p>
    <w:p>
      <w:pPr>
        <w:jc w:val="both"/>
        <w:spacing w:before="100" w:after="0"/>
        <w:ind w:start="360"/>
        <w:ind w:firstLine="360"/>
      </w:pPr>
      <w:r>
        <w:rPr>
          <w:b/>
        </w:rPr>
        <w:t>4</w:t>
        <w:t xml:space="preserve">.  </w:t>
      </w:r>
      <w:r>
        <w:rPr>
          <w:b/>
        </w:rPr>
        <w:t xml:space="preserve">Fee.</w:t>
        <w:t xml:space="preserve"> </w:t>
      </w:r>
      <w:r>
        <w:t xml:space="preserve"> </w:t>
      </w:r>
      <w:r>
        <w:t xml:space="preserve">A fee as otherwise established by municipal ordinance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173, §7 (AMD). PL 2003, c. 312, §12 (AMD). PL 2005, c. 424,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§3756. Permit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§3756. Permit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§3756. PERMIT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