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105-V</w:t>
        <w:t xml:space="preserve">.  </w:t>
      </w:r>
      <w:r>
        <w:rPr>
          <w:b/>
        </w:rPr>
        <w:t xml:space="preserve">Apportionment of county commissioner districts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518 (NEW). PL 1983, c. 675, §1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§105-V. Apportionment of county commissioner districts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§105-V. Apportionment of county commissioner districts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§105-V. APPORTIONMENT OF COUNTY COMMISSIONER DISTRICTS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