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Municipality as body 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Municipality as body 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Municipality as body 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§1902. MUNICIPALITY AS BODY 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