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8 (AMD). PL 1987, c. 258, §§4,5 (AMD). PL 1987, c. 582, §A2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3. Ballot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Ballot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3. BALLOT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